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22382540"/>
        <w:docPartObj>
          <w:docPartGallery w:val="Cover Pages"/>
          <w:docPartUnique/>
        </w:docPartObj>
      </w:sdtPr>
      <w:sdtEndPr/>
      <w:sdtContent>
        <w:p w14:paraId="34334E54" w14:textId="77777777" w:rsidR="00DD7C1C" w:rsidRPr="00936BD9" w:rsidRDefault="00C263D8" w:rsidP="007026D6">
          <w:r w:rsidRPr="00936BD9">
            <w:rPr>
              <w:noProof/>
            </w:rPr>
            <mc:AlternateContent>
              <mc:Choice Requires="wps">
                <w:drawing>
                  <wp:inline distT="0" distB="0" distL="0" distR="0" wp14:anchorId="0882EDD7" wp14:editId="21EB08EE">
                    <wp:extent cx="5943600" cy="411480"/>
                    <wp:effectExtent l="0" t="0" r="0" b="7620"/>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
                            </a:xfrm>
                            <a:prstGeom prst="rect">
                              <a:avLst/>
                            </a:prstGeom>
                            <a:solidFill>
                              <a:schemeClr val="accent1">
                                <a:lumMod val="50000"/>
                              </a:schemeClr>
                            </a:solidFill>
                            <a:ln w="38100">
                              <a:noFill/>
                              <a:miter lim="800000"/>
                              <a:headEnd/>
                              <a:tailEnd/>
                            </a:ln>
                            <a:effectLst/>
                          </wps:spPr>
                          <wps:txbx>
                            <w:txbxContent>
                              <w:p w14:paraId="286487EA" w14:textId="77777777" w:rsidR="00C263D8" w:rsidRPr="003D2A4A" w:rsidRDefault="00580B9C" w:rsidP="00580B9C">
                                <w:pPr>
                                  <w:jc w:val="center"/>
                                  <w:rPr>
                                    <w:i/>
                                    <w:color w:val="FFFFFF" w:themeColor="background1"/>
                                    <w:sz w:val="36"/>
                                  </w:rPr>
                                </w:pPr>
                                <w:r w:rsidRPr="003D2A4A">
                                  <w:rPr>
                                    <w:i/>
                                    <w:color w:val="FFFFFF" w:themeColor="background1"/>
                                    <w:sz w:val="36"/>
                                  </w:rPr>
                                  <w:t>Occupational Safety and Health Training</w:t>
                                </w:r>
                              </w:p>
                              <w:p w14:paraId="33BEDE65" w14:textId="77777777" w:rsidR="00C263D8" w:rsidRPr="00580B9C" w:rsidRDefault="00C263D8" w:rsidP="00580B9C">
                                <w:pPr>
                                  <w:rPr>
                                    <w:color w:val="FFFFFF" w:themeColor="background1"/>
                                    <w:sz w:val="36"/>
                                  </w:rPr>
                                </w:pPr>
                              </w:p>
                            </w:txbxContent>
                          </wps:txbx>
                          <wps:bodyPr rot="0" vert="horz" wrap="square" lIns="91440" tIns="45720" rIns="91440" bIns="45720" anchor="t" anchorCtr="0" upright="1">
                            <a:noAutofit/>
                          </wps:bodyPr>
                        </wps:wsp>
                      </a:graphicData>
                    </a:graphic>
                  </wp:inline>
                </w:drawing>
              </mc:Choice>
              <mc:Fallback>
                <w:pict>
                  <v:shapetype w14:anchorId="0882EDD7" id="_x0000_t202" coordsize="21600,21600" o:spt="202" path="m,l,21600r21600,l21600,xe">
                    <v:stroke joinstyle="miter"/>
                    <v:path gradientshapeok="t" o:connecttype="rect"/>
                  </v:shapetype>
                  <v:shape id="Text Box 20" o:spid="_x0000_s1026" type="#_x0000_t202" style="width:468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" fillcolor="#1f4d78 [1604]" stroked="f" strokeweight="3pt">
                    <v:textbox>
                      <w:txbxContent>
                        <w:p w14:paraId="286487EA" w14:textId="77777777" w:rsidR="00C263D8" w:rsidRPr="003D2A4A" w:rsidRDefault="00580B9C" w:rsidP="00580B9C">
                          <w:pPr>
                            <w:jc w:val="center"/>
                            <w:rPr>
                              <w:i/>
                              <w:color w:val="FFFFFF" w:themeColor="background1"/>
                              <w:sz w:val="36"/>
                            </w:rPr>
                          </w:pPr>
                          <w:r w:rsidRPr="003D2A4A">
                            <w:rPr>
                              <w:i/>
                              <w:color w:val="FFFFFF" w:themeColor="background1"/>
                              <w:sz w:val="36"/>
                            </w:rPr>
                            <w:t>Occupational Safety and Health Training</w:t>
                          </w:r>
                        </w:p>
                        <w:p w14:paraId="33BEDE65" w14:textId="77777777" w:rsidR="00C263D8" w:rsidRPr="00580B9C" w:rsidRDefault="00C263D8" w:rsidP="00580B9C">
                          <w:pPr>
                            <w:rPr>
                              <w:color w:val="FFFFFF" w:themeColor="background1"/>
                              <w:sz w:val="36"/>
                            </w:rPr>
                          </w:pPr>
                        </w:p>
                      </w:txbxContent>
                    </v:textbox>
                    <w10:anchorlock/>
                  </v:shape>
                </w:pict>
              </mc:Fallback>
            </mc:AlternateContent>
          </w:r>
        </w:p>
        <w:p w14:paraId="2F50C77B" w14:textId="77777777" w:rsidR="00A343E9" w:rsidRPr="00936BD9" w:rsidRDefault="00B44B15" w:rsidP="000D626A">
          <w:pPr>
            <w:jc w:val="center"/>
          </w:pPr>
        </w:p>
      </w:sdtContent>
    </w:sdt>
    <w:p w14:paraId="490180CA" w14:textId="77777777" w:rsidR="007F6328" w:rsidRPr="00936BD9" w:rsidRDefault="007F6328" w:rsidP="000D626A">
      <w:pPr>
        <w:jc w:val="center"/>
      </w:pPr>
    </w:p>
    <w:p w14:paraId="59B6ADAF" w14:textId="77777777" w:rsidR="00ED79D9" w:rsidRPr="00936BD9" w:rsidRDefault="00ED79D9" w:rsidP="000D626A">
      <w:pPr>
        <w:jc w:val="center"/>
      </w:pPr>
    </w:p>
    <w:p w14:paraId="5031E66B" w14:textId="77777777" w:rsidR="006E5FBE" w:rsidRPr="00936BD9" w:rsidRDefault="006E5FBE" w:rsidP="000D626A">
      <w:pPr>
        <w:jc w:val="center"/>
      </w:pPr>
    </w:p>
    <w:p w14:paraId="25617A87" w14:textId="0F68B196" w:rsidR="00063A3D" w:rsidRPr="000D626A" w:rsidRDefault="002442B9" w:rsidP="000D626A">
      <w:pPr>
        <w:jc w:val="center"/>
        <w:rPr>
          <w:sz w:val="44"/>
          <w:szCs w:val="44"/>
        </w:rPr>
      </w:pPr>
      <w:r w:rsidRPr="000D626A">
        <w:rPr>
          <w:sz w:val="44"/>
          <w:szCs w:val="44"/>
        </w:rPr>
        <w:t>92</w:t>
      </w:r>
      <w:r w:rsidR="00CE0A37" w:rsidRPr="000D626A">
        <w:rPr>
          <w:sz w:val="44"/>
          <w:szCs w:val="44"/>
        </w:rPr>
        <w:t>d</w:t>
      </w:r>
      <w:r w:rsidRPr="000D626A">
        <w:rPr>
          <w:sz w:val="44"/>
          <w:szCs w:val="44"/>
        </w:rPr>
        <w:t>/</w:t>
      </w:r>
      <w:r w:rsidR="00063A3D" w:rsidRPr="000D626A">
        <w:rPr>
          <w:sz w:val="44"/>
          <w:szCs w:val="44"/>
        </w:rPr>
        <w:t>141st Air Refueling Wing</w:t>
      </w:r>
    </w:p>
    <w:p w14:paraId="27A656D9" w14:textId="77777777" w:rsidR="00063A3D" w:rsidRPr="000D626A" w:rsidRDefault="00063A3D" w:rsidP="000D626A">
      <w:pPr>
        <w:jc w:val="center"/>
        <w:rPr>
          <w:sz w:val="44"/>
          <w:szCs w:val="44"/>
        </w:rPr>
      </w:pPr>
      <w:r w:rsidRPr="000D626A">
        <w:rPr>
          <w:sz w:val="44"/>
          <w:szCs w:val="44"/>
        </w:rPr>
        <w:t>Fairchild AFB, Washington</w:t>
      </w:r>
    </w:p>
    <w:p w14:paraId="335E9973" w14:textId="77777777" w:rsidR="00ED79D9" w:rsidRPr="00936BD9" w:rsidRDefault="00ED79D9" w:rsidP="000D626A">
      <w:pPr>
        <w:jc w:val="center"/>
      </w:pPr>
    </w:p>
    <w:p w14:paraId="4F31A9B7" w14:textId="77777777" w:rsidR="00A343E9" w:rsidRPr="00936BD9" w:rsidRDefault="00A343E9" w:rsidP="000D626A">
      <w:pPr>
        <w:jc w:val="center"/>
      </w:pPr>
    </w:p>
    <w:p w14:paraId="3F48C29F" w14:textId="77777777" w:rsidR="00063A3D" w:rsidRPr="00936BD9" w:rsidRDefault="00063A3D" w:rsidP="000D626A">
      <w:pPr>
        <w:jc w:val="center"/>
      </w:pPr>
    </w:p>
    <w:p w14:paraId="655F323D" w14:textId="77777777" w:rsidR="00F8123B" w:rsidRPr="00936BD9" w:rsidRDefault="00F8123B" w:rsidP="000D626A">
      <w:pPr>
        <w:jc w:val="center"/>
      </w:pPr>
    </w:p>
    <w:p w14:paraId="10173E42" w14:textId="77777777" w:rsidR="00063A3D" w:rsidRPr="000D626A" w:rsidRDefault="00DE64C6" w:rsidP="000D626A">
      <w:pPr>
        <w:jc w:val="center"/>
        <w:rPr>
          <w:color w:val="C00000"/>
          <w:sz w:val="44"/>
          <w:szCs w:val="44"/>
        </w:rPr>
      </w:pPr>
      <w:r w:rsidRPr="000D626A">
        <w:rPr>
          <w:color w:val="C00000"/>
          <w:sz w:val="44"/>
          <w:szCs w:val="44"/>
        </w:rPr>
        <w:t>*Enter Workplace Name Here*</w:t>
      </w:r>
    </w:p>
    <w:p w14:paraId="66BC1343" w14:textId="77777777" w:rsidR="00063A3D" w:rsidRPr="00936BD9" w:rsidRDefault="00063A3D" w:rsidP="000D626A">
      <w:pPr>
        <w:jc w:val="center"/>
      </w:pPr>
    </w:p>
    <w:p w14:paraId="583BCE66" w14:textId="77777777" w:rsidR="00063A3D" w:rsidRPr="000D626A" w:rsidRDefault="00063A3D" w:rsidP="000D626A">
      <w:pPr>
        <w:jc w:val="center"/>
        <w:rPr>
          <w:sz w:val="44"/>
          <w:szCs w:val="44"/>
        </w:rPr>
      </w:pPr>
      <w:r w:rsidRPr="000D626A">
        <w:rPr>
          <w:sz w:val="44"/>
          <w:szCs w:val="44"/>
        </w:rPr>
        <w:t>Job Safety Training Outline</w:t>
      </w:r>
    </w:p>
    <w:p w14:paraId="096A0FD3" w14:textId="77777777" w:rsidR="00063A3D" w:rsidRPr="00936BD9" w:rsidRDefault="00063A3D" w:rsidP="000D626A">
      <w:pPr>
        <w:jc w:val="center"/>
      </w:pPr>
    </w:p>
    <w:p w14:paraId="44EDD34A" w14:textId="77777777" w:rsidR="00063A3D" w:rsidRPr="00936BD9" w:rsidRDefault="00063A3D" w:rsidP="000D626A">
      <w:pPr>
        <w:jc w:val="center"/>
      </w:pPr>
    </w:p>
    <w:p w14:paraId="72CF9C37" w14:textId="77777777" w:rsidR="00580B9C" w:rsidRPr="00936BD9" w:rsidRDefault="00580B9C" w:rsidP="000D626A">
      <w:pPr>
        <w:jc w:val="center"/>
      </w:pPr>
    </w:p>
    <w:p w14:paraId="21A8DE1F" w14:textId="77777777" w:rsidR="001160B6" w:rsidRPr="00936BD9" w:rsidRDefault="001160B6" w:rsidP="000D626A">
      <w:pPr>
        <w:jc w:val="center"/>
      </w:pPr>
    </w:p>
    <w:p w14:paraId="665E13B7" w14:textId="77777777" w:rsidR="00F35948" w:rsidRPr="00936BD9" w:rsidRDefault="00063A3D" w:rsidP="000D626A">
      <w:pPr>
        <w:jc w:val="center"/>
      </w:pPr>
      <w:r w:rsidRPr="00936BD9">
        <w:rPr>
          <w:noProof/>
        </w:rPr>
        <w:drawing>
          <wp:inline distT="0" distB="0" distL="0" distR="0" wp14:anchorId="50C2524D" wp14:editId="49DC2485">
            <wp:extent cx="3606800" cy="365118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3389" cy="3657853"/>
                    </a:xfrm>
                    <a:prstGeom prst="rect">
                      <a:avLst/>
                    </a:prstGeom>
                    <a:noFill/>
                  </pic:spPr>
                </pic:pic>
              </a:graphicData>
            </a:graphic>
          </wp:inline>
        </w:drawing>
      </w:r>
    </w:p>
    <w:p w14:paraId="4227461F" w14:textId="77777777" w:rsidR="00063A3D" w:rsidRPr="00936BD9" w:rsidRDefault="00063A3D" w:rsidP="00991BE5">
      <w:pPr>
        <w:jc w:val="right"/>
      </w:pPr>
    </w:p>
    <w:p w14:paraId="77B9E9A7" w14:textId="77777777" w:rsidR="00254449" w:rsidRDefault="00254449" w:rsidP="00991BE5">
      <w:pPr>
        <w:jc w:val="right"/>
      </w:pPr>
    </w:p>
    <w:p w14:paraId="32459611" w14:textId="20CF36E1" w:rsidR="00991BE5" w:rsidRPr="00AF05F3" w:rsidRDefault="000D626A" w:rsidP="34D6F168">
      <w:pPr>
        <w:jc w:val="right"/>
        <w:rPr>
          <w:sz w:val="24"/>
          <w:szCs w:val="24"/>
        </w:rPr>
      </w:pPr>
      <w:r w:rsidRPr="34D6F168">
        <w:rPr>
          <w:sz w:val="24"/>
          <w:szCs w:val="24"/>
        </w:rPr>
        <w:t xml:space="preserve">Updated:  </w:t>
      </w:r>
      <w:r w:rsidR="244BBFB7" w:rsidRPr="34D6F168">
        <w:rPr>
          <w:sz w:val="24"/>
          <w:szCs w:val="24"/>
        </w:rPr>
        <w:t>November</w:t>
      </w:r>
      <w:r w:rsidRPr="34D6F168">
        <w:rPr>
          <w:sz w:val="24"/>
          <w:szCs w:val="24"/>
        </w:rPr>
        <w:t xml:space="preserve"> 202</w:t>
      </w:r>
      <w:r w:rsidR="00641F2D" w:rsidRPr="34D6F168">
        <w:rPr>
          <w:sz w:val="24"/>
          <w:szCs w:val="24"/>
        </w:rPr>
        <w:t>4</w:t>
      </w:r>
    </w:p>
    <w:p w14:paraId="329AE152" w14:textId="77777777" w:rsidR="00991BE5" w:rsidRDefault="00991BE5" w:rsidP="00991BE5">
      <w:pPr>
        <w:jc w:val="right"/>
      </w:pPr>
    </w:p>
    <w:p w14:paraId="7AC2C3C7" w14:textId="77777777" w:rsidR="00991BE5" w:rsidRDefault="00991BE5">
      <w:pPr>
        <w:spacing w:after="160" w:line="259" w:lineRule="auto"/>
      </w:pPr>
      <w:r>
        <w:br w:type="page"/>
      </w:r>
    </w:p>
    <w:p w14:paraId="1CDDA3F4" w14:textId="77777777" w:rsidR="00280153" w:rsidRPr="00936BD9" w:rsidRDefault="00FF2016" w:rsidP="00936BD9">
      <w:r w:rsidRPr="00936BD9">
        <w:rPr>
          <w:noProof/>
        </w:rPr>
        <mc:AlternateContent>
          <mc:Choice Requires="wps">
            <w:drawing>
              <wp:inline distT="0" distB="0" distL="0" distR="0" wp14:anchorId="1D71E646" wp14:editId="359BCABF">
                <wp:extent cx="5943600" cy="411480"/>
                <wp:effectExtent l="0" t="0" r="0" b="7620"/>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
                        </a:xfrm>
                        <a:prstGeom prst="rect">
                          <a:avLst/>
                        </a:prstGeom>
                        <a:solidFill>
                          <a:schemeClr val="accent1">
                            <a:lumMod val="50000"/>
                          </a:schemeClr>
                        </a:solidFill>
                        <a:ln w="38100">
                          <a:noFill/>
                          <a:miter lim="800000"/>
                          <a:headEnd/>
                          <a:tailEnd/>
                        </a:ln>
                        <a:effectLst/>
                      </wps:spPr>
                      <wps:txbx>
                        <w:txbxContent>
                          <w:p w14:paraId="4814517A" w14:textId="57B1F3AF" w:rsidR="00FF2016" w:rsidRPr="00CD1FAB" w:rsidRDefault="00FF2016" w:rsidP="00FF2016">
                            <w:pPr>
                              <w:rPr>
                                <w:color w:val="FFFFFF" w:themeColor="background1"/>
                                <w:sz w:val="32"/>
                              </w:rPr>
                            </w:pPr>
                            <w:r>
                              <w:rPr>
                                <w:color w:val="FFFFFF" w:themeColor="background1"/>
                                <w:sz w:val="32"/>
                              </w:rPr>
                              <w:t>Job Safety Training Outline (JSTO)</w:t>
                            </w:r>
                            <w:r w:rsidR="001227F2">
                              <w:rPr>
                                <w:color w:val="FFFFFF" w:themeColor="background1"/>
                                <w:sz w:val="32"/>
                              </w:rPr>
                              <w:t xml:space="preserve">:  </w:t>
                            </w:r>
                            <w:r w:rsidR="00ED28FB">
                              <w:rPr>
                                <w:color w:val="FFFFFF" w:themeColor="background1"/>
                                <w:sz w:val="32"/>
                              </w:rPr>
                              <w:t>D</w:t>
                            </w:r>
                            <w:r w:rsidR="001227F2">
                              <w:rPr>
                                <w:color w:val="FFFFFF" w:themeColor="background1"/>
                                <w:sz w:val="32"/>
                              </w:rPr>
                              <w:t>AFI 9</w:t>
                            </w:r>
                            <w:r w:rsidR="006524CF">
                              <w:rPr>
                                <w:color w:val="FFFFFF" w:themeColor="background1"/>
                                <w:sz w:val="32"/>
                              </w:rPr>
                              <w:t>1</w:t>
                            </w:r>
                            <w:r w:rsidR="001227F2">
                              <w:rPr>
                                <w:color w:val="FFFFFF" w:themeColor="background1"/>
                                <w:sz w:val="32"/>
                              </w:rPr>
                              <w:t>-202, para 14.1</w:t>
                            </w:r>
                          </w:p>
                        </w:txbxContent>
                      </wps:txbx>
                      <wps:bodyPr rot="0" vert="horz" wrap="square" lIns="91440" tIns="45720" rIns="91440" bIns="45720" anchor="t" anchorCtr="0" upright="1">
                        <a:noAutofit/>
                      </wps:bodyPr>
                    </wps:wsp>
                  </a:graphicData>
                </a:graphic>
              </wp:inline>
            </w:drawing>
          </mc:Choice>
          <mc:Fallback>
            <w:pict>
              <v:shape w14:anchorId="1D71E646" id="_x0000_s1027" type="#_x0000_t202" style="width:468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" fillcolor="#1f4d78 [1604]" stroked="f" strokeweight="3pt">
                <v:textbox>
                  <w:txbxContent>
                    <w:p w14:paraId="4814517A" w14:textId="57B1F3AF" w:rsidR="00FF2016" w:rsidRPr="00CD1FAB" w:rsidRDefault="00FF2016" w:rsidP="00FF2016">
                      <w:pPr>
                        <w:rPr>
                          <w:color w:val="FFFFFF" w:themeColor="background1"/>
                          <w:sz w:val="32"/>
                        </w:rPr>
                      </w:pPr>
                      <w:r>
                        <w:rPr>
                          <w:color w:val="FFFFFF" w:themeColor="background1"/>
                          <w:sz w:val="32"/>
                        </w:rPr>
                        <w:t>Job Safety Training Outline (JSTO)</w:t>
                      </w:r>
                      <w:r w:rsidR="001227F2">
                        <w:rPr>
                          <w:color w:val="FFFFFF" w:themeColor="background1"/>
                          <w:sz w:val="32"/>
                        </w:rPr>
                        <w:t xml:space="preserve">:  </w:t>
                      </w:r>
                      <w:r w:rsidR="00ED28FB">
                        <w:rPr>
                          <w:color w:val="FFFFFF" w:themeColor="background1"/>
                          <w:sz w:val="32"/>
                        </w:rPr>
                        <w:t>D</w:t>
                      </w:r>
                      <w:r w:rsidR="001227F2">
                        <w:rPr>
                          <w:color w:val="FFFFFF" w:themeColor="background1"/>
                          <w:sz w:val="32"/>
                        </w:rPr>
                        <w:t>AFI 9</w:t>
                      </w:r>
                      <w:r w:rsidR="006524CF">
                        <w:rPr>
                          <w:color w:val="FFFFFF" w:themeColor="background1"/>
                          <w:sz w:val="32"/>
                        </w:rPr>
                        <w:t>1</w:t>
                      </w:r>
                      <w:r w:rsidR="001227F2">
                        <w:rPr>
                          <w:color w:val="FFFFFF" w:themeColor="background1"/>
                          <w:sz w:val="32"/>
                        </w:rPr>
                        <w:t>-202, para 14.1</w:t>
                      </w:r>
                    </w:p>
                  </w:txbxContent>
                </v:textbox>
                <w10:anchorlock/>
              </v:shape>
            </w:pict>
          </mc:Fallback>
        </mc:AlternateContent>
      </w:r>
    </w:p>
    <w:p w14:paraId="7DE78873" w14:textId="77777777" w:rsidR="0078495A" w:rsidRPr="00936BD9" w:rsidRDefault="0078495A" w:rsidP="00936BD9"/>
    <w:p w14:paraId="366AA88D" w14:textId="2FB54201" w:rsidR="00217E24" w:rsidRPr="00936BD9" w:rsidRDefault="00217E24" w:rsidP="00936BD9">
      <w:r w:rsidRPr="00AF05F3">
        <w:rPr>
          <w:b/>
        </w:rPr>
        <w:t>The purpose</w:t>
      </w:r>
      <w:r w:rsidRPr="00936BD9">
        <w:t xml:space="preserve"> of this training is to advise employees of the requirements of Air Force Occupational Safety Program, in accordance with </w:t>
      </w:r>
      <w:r w:rsidR="00ED28FB">
        <w:t>D</w:t>
      </w:r>
      <w:r w:rsidRPr="00936BD9">
        <w:t xml:space="preserve">AFI 91-202.  </w:t>
      </w:r>
      <w:r w:rsidR="000124E6" w:rsidRPr="00936BD9">
        <w:t xml:space="preserve">Supervisors will provide and document safety training to all newly assigned individuals (i.e., PCS, PCA or work center change to include deployment) on the hazards of their job before they start work and immediately when there is a change in equipment, processes, work environment or safety, fire and health requirements. Refresher training will be conducted and documented when employees demonstrate a lack of understanding of their required safety responsibilities or training such as is called for in </w:t>
      </w:r>
      <w:r w:rsidR="0068471D">
        <w:t>D</w:t>
      </w:r>
      <w:r w:rsidR="000124E6" w:rsidRPr="00936BD9">
        <w:t>AFMAN 91-203, Chapter 21, Hazardous Energy Control, has a specified frequency for recurrence.</w:t>
      </w:r>
    </w:p>
    <w:p w14:paraId="34D0FDF8" w14:textId="77777777" w:rsidR="00241CDD" w:rsidRPr="00936BD9" w:rsidRDefault="00241CDD" w:rsidP="00936BD9"/>
    <w:p w14:paraId="50ABD747" w14:textId="60DE59D0" w:rsidR="0001487D" w:rsidRPr="00936BD9" w:rsidRDefault="0001487D" w:rsidP="00761925">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pPr>
      <w:r w:rsidRPr="00761925">
        <w:rPr>
          <w:b/>
          <w:i/>
        </w:rPr>
        <w:t>Note</w:t>
      </w:r>
      <w:r w:rsidRPr="00BB34BF">
        <w:rPr>
          <w:b/>
          <w:i/>
        </w:rPr>
        <w:t>:</w:t>
      </w:r>
      <w:r w:rsidRPr="00BB34BF">
        <w:t xml:space="preserve">  IAW </w:t>
      </w:r>
      <w:r w:rsidR="00ED28FB">
        <w:t>D</w:t>
      </w:r>
      <w:r w:rsidRPr="00BB34BF">
        <w:t>AFI 91-202, para 1.6.28.4.6 supervisors will ensure any hazards identified by an AF Form 1118, Notice of Hazard, are added to the JSTO and employees are trained on the interim control measures and documented IAW</w:t>
      </w:r>
      <w:r w:rsidR="00FE7B68" w:rsidRPr="00BB34BF">
        <w:t xml:space="preserve"> paragraph 14.1, Job</w:t>
      </w:r>
      <w:r w:rsidR="00FE7B68" w:rsidRPr="00936BD9">
        <w:t xml:space="preserve"> Safety Training Outline (JSTO).</w:t>
      </w:r>
    </w:p>
    <w:p w14:paraId="6B6EA3DE" w14:textId="77777777" w:rsidR="0001487D" w:rsidRPr="00936BD9" w:rsidRDefault="0001487D" w:rsidP="00936BD9"/>
    <w:p w14:paraId="0E917D21" w14:textId="77777777" w:rsidR="000124E6" w:rsidRPr="00936BD9" w:rsidRDefault="000124E6" w:rsidP="00936BD9">
      <w:r w:rsidRPr="00AF05F3">
        <w:rPr>
          <w:b/>
        </w:rPr>
        <w:t>Supervisors will</w:t>
      </w:r>
      <w:r w:rsidRPr="00936BD9">
        <w:t xml:space="preserve"> review and update the JSTO annually and/or when there is a change in equipment, processes or safety, fire and health requirements, to include procedural input as a result of a completed JHA. JSTO reviews will be accomplished by the supervisor and documented with the date of review and the person conducting the review. Safety, fire protection and health personnel will provide technical assistance to supervisors in developing a training outline to meet AFI/AFOSH requirements. JSTOs will be reviewed by safety inspectors during the scheduled safety assessment.</w:t>
      </w:r>
    </w:p>
    <w:p w14:paraId="7E7A09AA" w14:textId="77777777" w:rsidR="00B330C1" w:rsidRPr="00936BD9" w:rsidRDefault="00B330C1" w:rsidP="00936BD9"/>
    <w:p w14:paraId="2AD1C52E" w14:textId="77777777" w:rsidR="000124E6" w:rsidRPr="00936BD9" w:rsidRDefault="000124E6" w:rsidP="00936BD9">
      <w:r w:rsidRPr="00AF05F3">
        <w:rPr>
          <w:b/>
        </w:rPr>
        <w:t>Document</w:t>
      </w:r>
      <w:r w:rsidRPr="00936BD9">
        <w:t xml:space="preserve"> safety, fire and health training as specified in </w:t>
      </w:r>
      <w:r w:rsidRPr="00BB34BF">
        <w:t>paragraph 1.6.28.</w:t>
      </w:r>
      <w:r w:rsidR="00DD54C7" w:rsidRPr="00BB34BF">
        <w:t>7</w:t>
      </w:r>
      <w:r w:rsidRPr="00BB34BF">
        <w:t xml:space="preserve"> Documentation</w:t>
      </w:r>
      <w:r w:rsidRPr="00936BD9">
        <w:t xml:space="preserve"> will be maintained by the supervisor within the work center.</w:t>
      </w:r>
    </w:p>
    <w:p w14:paraId="4C864A74" w14:textId="77777777" w:rsidR="000124E6" w:rsidRDefault="000124E6" w:rsidP="00936BD9"/>
    <w:p w14:paraId="56E32EB0" w14:textId="77777777" w:rsidR="00353473" w:rsidRPr="00353473" w:rsidRDefault="00353473" w:rsidP="00936BD9">
      <w:r>
        <w:rPr>
          <w:b/>
        </w:rPr>
        <w:t>General Safety Education and Training Courses</w:t>
      </w:r>
      <w:r>
        <w:t xml:space="preserve"> are listed in tables 14.2 thru 14.12 Supervisors/instructors will document employee training.</w:t>
      </w:r>
    </w:p>
    <w:p w14:paraId="6482FB04" w14:textId="77777777" w:rsidR="00EB163E" w:rsidRPr="00936BD9" w:rsidRDefault="00EB163E" w:rsidP="00936BD9"/>
    <w:p w14:paraId="0FE4A392" w14:textId="77777777" w:rsidR="00820A9C" w:rsidRPr="00936BD9" w:rsidRDefault="00CD1FAB" w:rsidP="00936BD9">
      <w:r w:rsidRPr="00936BD9">
        <w:rPr>
          <w:noProof/>
        </w:rPr>
        <mc:AlternateContent>
          <mc:Choice Requires="wps">
            <w:drawing>
              <wp:inline distT="0" distB="0" distL="0" distR="0" wp14:anchorId="34BDC785" wp14:editId="6F9C13C1">
                <wp:extent cx="5943600" cy="411480"/>
                <wp:effectExtent l="0" t="0" r="0" b="7620"/>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
                        </a:xfrm>
                        <a:prstGeom prst="rect">
                          <a:avLst/>
                        </a:prstGeom>
                        <a:solidFill>
                          <a:schemeClr val="accent1">
                            <a:lumMod val="50000"/>
                          </a:schemeClr>
                        </a:solidFill>
                        <a:ln w="38100">
                          <a:noFill/>
                          <a:miter lim="800000"/>
                          <a:headEnd/>
                          <a:tailEnd/>
                        </a:ln>
                        <a:effectLst/>
                      </wps:spPr>
                      <wps:txbx>
                        <w:txbxContent>
                          <w:p w14:paraId="191E015D" w14:textId="579CA6BB" w:rsidR="00CD1FAB" w:rsidRPr="00CD1FAB" w:rsidRDefault="00CD1FAB" w:rsidP="00CD1FAB">
                            <w:pPr>
                              <w:rPr>
                                <w:color w:val="FFFFFF" w:themeColor="background1"/>
                                <w:sz w:val="32"/>
                              </w:rPr>
                            </w:pPr>
                            <w:r w:rsidRPr="00CD1FAB">
                              <w:rPr>
                                <w:color w:val="FFFFFF" w:themeColor="background1"/>
                                <w:sz w:val="32"/>
                              </w:rPr>
                              <w:t xml:space="preserve">Mandatory Items: </w:t>
                            </w:r>
                            <w:r w:rsidR="00ED28FB">
                              <w:rPr>
                                <w:color w:val="FFFFFF" w:themeColor="background1"/>
                                <w:sz w:val="32"/>
                              </w:rPr>
                              <w:t>D</w:t>
                            </w:r>
                            <w:r w:rsidRPr="00CD1FAB">
                              <w:rPr>
                                <w:color w:val="FFFFFF" w:themeColor="background1"/>
                                <w:sz w:val="32"/>
                              </w:rPr>
                              <w:t>AFI 91-202, para 14.1.2</w:t>
                            </w:r>
                          </w:p>
                        </w:txbxContent>
                      </wps:txbx>
                      <wps:bodyPr rot="0" vert="horz" wrap="square" lIns="91440" tIns="45720" rIns="91440" bIns="45720" anchor="t" anchorCtr="0" upright="1">
                        <a:noAutofit/>
                      </wps:bodyPr>
                    </wps:wsp>
                  </a:graphicData>
                </a:graphic>
              </wp:inline>
            </w:drawing>
          </mc:Choice>
          <mc:Fallback>
            <w:pict>
              <v:shape w14:anchorId="34BDC785" id="_x0000_s1028" type="#_x0000_t202" style="width:468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" fillcolor="#1f4d78 [1604]" stroked="f" strokeweight="3pt">
                <v:textbox>
                  <w:txbxContent>
                    <w:p w14:paraId="191E015D" w14:textId="579CA6BB" w:rsidR="00CD1FAB" w:rsidRPr="00CD1FAB" w:rsidRDefault="00CD1FAB" w:rsidP="00CD1FAB">
                      <w:pPr>
                        <w:rPr>
                          <w:color w:val="FFFFFF" w:themeColor="background1"/>
                          <w:sz w:val="32"/>
                        </w:rPr>
                      </w:pPr>
                      <w:r w:rsidRPr="00CD1FAB">
                        <w:rPr>
                          <w:color w:val="FFFFFF" w:themeColor="background1"/>
                          <w:sz w:val="32"/>
                        </w:rPr>
                        <w:t xml:space="preserve">Mandatory Items: </w:t>
                      </w:r>
                      <w:r w:rsidR="00ED28FB">
                        <w:rPr>
                          <w:color w:val="FFFFFF" w:themeColor="background1"/>
                          <w:sz w:val="32"/>
                        </w:rPr>
                        <w:t>D</w:t>
                      </w:r>
                      <w:r w:rsidRPr="00CD1FAB">
                        <w:rPr>
                          <w:color w:val="FFFFFF" w:themeColor="background1"/>
                          <w:sz w:val="32"/>
                        </w:rPr>
                        <w:t>AFI 91-202, para 14.1.2</w:t>
                      </w:r>
                    </w:p>
                  </w:txbxContent>
                </v:textbox>
                <w10:anchorlock/>
              </v:shape>
            </w:pict>
          </mc:Fallback>
        </mc:AlternateContent>
      </w:r>
    </w:p>
    <w:p w14:paraId="5163C6B8" w14:textId="77777777" w:rsidR="00CD1FAB" w:rsidRPr="00936BD9" w:rsidRDefault="00CD1FAB" w:rsidP="00936BD9"/>
    <w:p w14:paraId="7BCB60E6" w14:textId="77777777" w:rsidR="005E4186" w:rsidRPr="00936BD9" w:rsidRDefault="00820A9C" w:rsidP="00936BD9">
      <w:r w:rsidRPr="00936BD9">
        <w:t xml:space="preserve">The Job Safety Training Outline will be developed and used by supervisors to instruct all employees on </w:t>
      </w:r>
      <w:r w:rsidRPr="008330FB">
        <w:rPr>
          <w:b/>
        </w:rPr>
        <w:t>work place specific hazards</w:t>
      </w:r>
      <w:r w:rsidRPr="00936BD9">
        <w:t xml:space="preserve"> upon initial assignment and when work conditions or tasks change. The items below are mandatory, minimum topics the supervisor must ensure their employees receive training on prior to performing tasks in the work center. Topics addressed by other sources can be directly referenced in the JSTO to prevent redundancy and still adequately cover the required topics. Document training as specified in paragraph 1.6.28.7.1 Deployed and installation commanders may dictate more stringent requirements.</w:t>
      </w:r>
    </w:p>
    <w:p w14:paraId="44515283" w14:textId="77777777" w:rsidR="00B330C1" w:rsidRPr="00936BD9" w:rsidRDefault="00B330C1" w:rsidP="00936BD9"/>
    <w:p w14:paraId="7ED74846" w14:textId="77777777" w:rsidR="008330FB" w:rsidRDefault="000E334A">
      <w:pPr>
        <w:pStyle w:val="ListParagraph"/>
        <w:numPr>
          <w:ilvl w:val="0"/>
          <w:numId w:val="40"/>
        </w:numPr>
      </w:pPr>
      <w:r w:rsidRPr="00936BD9">
        <w:t>Hazards of the job and specific safety guidance that a</w:t>
      </w:r>
      <w:r w:rsidR="00946B17" w:rsidRPr="00936BD9">
        <w:t>pplies to their workplace</w:t>
      </w:r>
    </w:p>
    <w:p w14:paraId="23FC99B8" w14:textId="77777777" w:rsidR="008330FB" w:rsidRDefault="00D117E2">
      <w:pPr>
        <w:pStyle w:val="ListParagraph"/>
        <w:numPr>
          <w:ilvl w:val="0"/>
          <w:numId w:val="40"/>
        </w:numPr>
      </w:pPr>
      <w:r w:rsidRPr="00936BD9">
        <w:t>Required Personal Protective Equipment (PPE)</w:t>
      </w:r>
    </w:p>
    <w:p w14:paraId="2CA1FE16" w14:textId="77777777" w:rsidR="008330FB" w:rsidRDefault="00D117E2">
      <w:pPr>
        <w:pStyle w:val="ListParagraph"/>
        <w:numPr>
          <w:ilvl w:val="0"/>
          <w:numId w:val="40"/>
        </w:numPr>
      </w:pPr>
      <w:r w:rsidRPr="00936BD9">
        <w:t xml:space="preserve">Emergency </w:t>
      </w:r>
      <w:r w:rsidR="0022432A" w:rsidRPr="00936BD9">
        <w:t>a</w:t>
      </w:r>
      <w:r w:rsidRPr="00936BD9">
        <w:t xml:space="preserve">ction and </w:t>
      </w:r>
      <w:r w:rsidR="0022432A" w:rsidRPr="00936BD9">
        <w:t>f</w:t>
      </w:r>
      <w:r w:rsidRPr="00936BD9">
        <w:t xml:space="preserve">ire </w:t>
      </w:r>
      <w:r w:rsidR="0022432A" w:rsidRPr="00936BD9">
        <w:t>p</w:t>
      </w:r>
      <w:r w:rsidRPr="00936BD9">
        <w:t xml:space="preserve">revention </w:t>
      </w:r>
      <w:r w:rsidR="0022432A" w:rsidRPr="00936BD9">
        <w:t>p</w:t>
      </w:r>
      <w:r w:rsidRPr="00936BD9">
        <w:t xml:space="preserve">lans </w:t>
      </w:r>
      <w:r w:rsidR="0022432A" w:rsidRPr="00936BD9">
        <w:t>applicable to the workplace, location and use of emergency and fire protection equipment</w:t>
      </w:r>
    </w:p>
    <w:p w14:paraId="5D9D6E74" w14:textId="77777777" w:rsidR="008330FB" w:rsidRDefault="00D117E2">
      <w:pPr>
        <w:pStyle w:val="ListParagraph"/>
        <w:numPr>
          <w:ilvl w:val="0"/>
          <w:numId w:val="40"/>
        </w:numPr>
      </w:pPr>
      <w:r w:rsidRPr="00936BD9">
        <w:t xml:space="preserve">Requirements for </w:t>
      </w:r>
      <w:r w:rsidR="00CF1561" w:rsidRPr="00936BD9">
        <w:t>r</w:t>
      </w:r>
      <w:r w:rsidRPr="00936BD9">
        <w:t xml:space="preserve">eporting </w:t>
      </w:r>
      <w:r w:rsidR="00CF1561" w:rsidRPr="00936BD9">
        <w:t>u</w:t>
      </w:r>
      <w:r w:rsidRPr="00936BD9">
        <w:t xml:space="preserve">nsafe </w:t>
      </w:r>
      <w:r w:rsidR="00CF1561" w:rsidRPr="00936BD9">
        <w:t>equipment, conditions or procedures</w:t>
      </w:r>
    </w:p>
    <w:p w14:paraId="7BA33785" w14:textId="77777777" w:rsidR="008330FB" w:rsidRDefault="00D117E2">
      <w:pPr>
        <w:pStyle w:val="ListParagraph"/>
        <w:numPr>
          <w:ilvl w:val="0"/>
          <w:numId w:val="40"/>
        </w:numPr>
      </w:pPr>
      <w:r w:rsidRPr="00936BD9">
        <w:t xml:space="preserve">Requirements for </w:t>
      </w:r>
      <w:r w:rsidR="00CF1561" w:rsidRPr="00936BD9">
        <w:t>r</w:t>
      </w:r>
      <w:r w:rsidRPr="00936BD9">
        <w:t xml:space="preserve">eporting </w:t>
      </w:r>
      <w:r w:rsidR="00CF1561" w:rsidRPr="00936BD9">
        <w:t>m</w:t>
      </w:r>
      <w:r w:rsidRPr="00936BD9">
        <w:t xml:space="preserve">ishaps, </w:t>
      </w:r>
      <w:r w:rsidR="00CF1561" w:rsidRPr="00936BD9">
        <w:t>i</w:t>
      </w:r>
      <w:r w:rsidRPr="00936BD9">
        <w:t xml:space="preserve">njuries, </w:t>
      </w:r>
      <w:r w:rsidR="00CF1561" w:rsidRPr="00936BD9">
        <w:t>i</w:t>
      </w:r>
      <w:r w:rsidRPr="00936BD9">
        <w:t xml:space="preserve">llnesses and OSHA </w:t>
      </w:r>
      <w:r w:rsidR="00CF1561" w:rsidRPr="00936BD9">
        <w:t>r</w:t>
      </w:r>
      <w:r w:rsidRPr="00936BD9">
        <w:t xml:space="preserve">ecordable </w:t>
      </w:r>
      <w:r w:rsidR="00CF1561" w:rsidRPr="00936BD9">
        <w:t>e</w:t>
      </w:r>
      <w:r w:rsidRPr="00936BD9">
        <w:t>vents</w:t>
      </w:r>
    </w:p>
    <w:p w14:paraId="3F95F249" w14:textId="77777777" w:rsidR="008330FB" w:rsidRDefault="00475CEA">
      <w:pPr>
        <w:pStyle w:val="ListParagraph"/>
        <w:numPr>
          <w:ilvl w:val="0"/>
          <w:numId w:val="40"/>
        </w:numPr>
      </w:pPr>
      <w:r w:rsidRPr="00936BD9">
        <w:t xml:space="preserve">Purpose and </w:t>
      </w:r>
      <w:r w:rsidR="00CF1561" w:rsidRPr="00936BD9">
        <w:t>l</w:t>
      </w:r>
      <w:r w:rsidRPr="00936BD9">
        <w:t xml:space="preserve">ocation of CA-10 and </w:t>
      </w:r>
      <w:r w:rsidR="00CF1561" w:rsidRPr="00936BD9">
        <w:t>f</w:t>
      </w:r>
      <w:r w:rsidRPr="00936BD9">
        <w:t>orm LS-201</w:t>
      </w:r>
      <w:r w:rsidR="00CF1561" w:rsidRPr="00936BD9">
        <w:t xml:space="preserve"> if applicable</w:t>
      </w:r>
    </w:p>
    <w:p w14:paraId="767CB5DB" w14:textId="594401E3" w:rsidR="008330FB" w:rsidRDefault="00475CEA">
      <w:pPr>
        <w:pStyle w:val="ListParagraph"/>
        <w:numPr>
          <w:ilvl w:val="0"/>
          <w:numId w:val="40"/>
        </w:numPr>
      </w:pPr>
      <w:r w:rsidRPr="00936BD9">
        <w:t xml:space="preserve">Requirements of </w:t>
      </w:r>
      <w:r w:rsidR="00CF1561" w:rsidRPr="00936BD9">
        <w:t xml:space="preserve">the </w:t>
      </w:r>
      <w:r w:rsidRPr="00936BD9">
        <w:t>Air Force Traffic Safety Program (</w:t>
      </w:r>
      <w:r w:rsidR="00516B80">
        <w:t>D</w:t>
      </w:r>
      <w:r w:rsidRPr="00936BD9">
        <w:t>AFI 91-207)</w:t>
      </w:r>
    </w:p>
    <w:p w14:paraId="29597C82" w14:textId="77777777" w:rsidR="008330FB" w:rsidRDefault="00475CEA">
      <w:pPr>
        <w:pStyle w:val="ListParagraph"/>
        <w:numPr>
          <w:ilvl w:val="0"/>
          <w:numId w:val="40"/>
        </w:numPr>
      </w:pPr>
      <w:r w:rsidRPr="00936BD9">
        <w:t xml:space="preserve">Location and </w:t>
      </w:r>
      <w:r w:rsidR="00CF1561" w:rsidRPr="00936BD9">
        <w:t>c</w:t>
      </w:r>
      <w:r w:rsidRPr="00936BD9">
        <w:t>ontent of Air Force Visual Aid (AFVA) 91-209</w:t>
      </w:r>
    </w:p>
    <w:p w14:paraId="690A5B12" w14:textId="77777777" w:rsidR="00475CEA" w:rsidRPr="00936BD9" w:rsidRDefault="00257877">
      <w:pPr>
        <w:pStyle w:val="ListParagraph"/>
        <w:numPr>
          <w:ilvl w:val="0"/>
          <w:numId w:val="40"/>
        </w:numPr>
      </w:pPr>
      <w:r w:rsidRPr="00936BD9">
        <w:t>Air Force Safety Management System (</w:t>
      </w:r>
      <w:r w:rsidR="00475CEA" w:rsidRPr="00936BD9">
        <w:t>AFSMS</w:t>
      </w:r>
      <w:r w:rsidRPr="00936BD9">
        <w:t>)</w:t>
      </w:r>
      <w:r w:rsidR="00475CEA" w:rsidRPr="00936BD9">
        <w:t xml:space="preserve"> Responsibilities</w:t>
      </w:r>
    </w:p>
    <w:p w14:paraId="4D54A531" w14:textId="77777777" w:rsidR="001C37CC" w:rsidRDefault="001C37CC">
      <w:pPr>
        <w:spacing w:after="160" w:line="259" w:lineRule="auto"/>
      </w:pPr>
      <w:r>
        <w:br w:type="page"/>
      </w:r>
    </w:p>
    <w:p w14:paraId="435238F8" w14:textId="77777777" w:rsidR="00CA64A8" w:rsidRPr="00936BD9" w:rsidRDefault="00CA64A8" w:rsidP="00936BD9">
      <w:r w:rsidRPr="00936BD9">
        <w:rPr>
          <w:noProof/>
        </w:rPr>
        <mc:AlternateContent>
          <mc:Choice Requires="wps">
            <w:drawing>
              <wp:inline distT="0" distB="0" distL="0" distR="0" wp14:anchorId="51AEB62B" wp14:editId="368F6E8E">
                <wp:extent cx="6220047" cy="365760"/>
                <wp:effectExtent l="0" t="0" r="9525" b="0"/>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047" cy="365760"/>
                        </a:xfrm>
                        <a:prstGeom prst="rect">
                          <a:avLst/>
                        </a:prstGeom>
                        <a:solidFill>
                          <a:schemeClr val="accent1">
                            <a:lumMod val="50000"/>
                          </a:schemeClr>
                        </a:solidFill>
                        <a:ln w="38100">
                          <a:noFill/>
                          <a:miter lim="800000"/>
                          <a:headEnd/>
                          <a:tailEnd/>
                        </a:ln>
                        <a:effectLst/>
                      </wps:spPr>
                      <wps:txbx>
                        <w:txbxContent>
                          <w:p w14:paraId="0A976A18" w14:textId="77777777" w:rsidR="00B52313" w:rsidRPr="00BC4BD4" w:rsidRDefault="00B52313" w:rsidP="00B52313">
                            <w:pPr>
                              <w:rPr>
                                <w:color w:val="FFFFFF" w:themeColor="background1"/>
                                <w:sz w:val="28"/>
                                <w:szCs w:val="28"/>
                              </w:rPr>
                            </w:pPr>
                            <w:r w:rsidRPr="00BC4BD4">
                              <w:rPr>
                                <w:color w:val="FFFFFF" w:themeColor="background1"/>
                                <w:sz w:val="28"/>
                                <w:szCs w:val="28"/>
                              </w:rPr>
                              <w:t>1.  Hazards of the job and specific safety guidance that applies to their workplace</w:t>
                            </w:r>
                          </w:p>
                        </w:txbxContent>
                      </wps:txbx>
                      <wps:bodyPr rot="0" vert="horz" wrap="square" lIns="91440" tIns="45720" rIns="91440" bIns="45720" anchor="t" anchorCtr="0" upright="1">
                        <a:noAutofit/>
                      </wps:bodyPr>
                    </wps:wsp>
                  </a:graphicData>
                </a:graphic>
              </wp:inline>
            </w:drawing>
          </mc:Choice>
          <mc:Fallback>
            <w:pict>
              <v:shape w14:anchorId="51AEB62B" id="_x0000_s1029" type="#_x0000_t202" style="width:489.7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" fillcolor="#1f4d78 [1604]" stroked="f" strokeweight="3pt">
                <v:textbox>
                  <w:txbxContent>
                    <w:p w14:paraId="0A976A18" w14:textId="77777777" w:rsidR="00B52313" w:rsidRPr="00BC4BD4" w:rsidRDefault="00B52313" w:rsidP="00B52313">
                      <w:pPr>
                        <w:rPr>
                          <w:color w:val="FFFFFF" w:themeColor="background1"/>
                          <w:sz w:val="28"/>
                          <w:szCs w:val="28"/>
                        </w:rPr>
                      </w:pPr>
                      <w:r w:rsidRPr="00BC4BD4">
                        <w:rPr>
                          <w:color w:val="FFFFFF" w:themeColor="background1"/>
                          <w:sz w:val="28"/>
                          <w:szCs w:val="28"/>
                        </w:rPr>
                        <w:t>1.  Hazards of the job and specific safety guidance that applies to their workplace</w:t>
                      </w:r>
                    </w:p>
                  </w:txbxContent>
                </v:textbox>
                <w10:anchorlock/>
              </v:shape>
            </w:pict>
          </mc:Fallback>
        </mc:AlternateContent>
      </w:r>
    </w:p>
    <w:p w14:paraId="446058B6" w14:textId="77777777" w:rsidR="008956ED" w:rsidRPr="00936BD9" w:rsidRDefault="008956ED" w:rsidP="00936BD9"/>
    <w:p w14:paraId="3F38170F" w14:textId="77777777" w:rsidR="00297E78" w:rsidRDefault="009E10AE" w:rsidP="00936BD9">
      <w:r w:rsidRPr="00936BD9">
        <w:t xml:space="preserve">This section covers all hazards associated with </w:t>
      </w:r>
      <w:r w:rsidRPr="006B1C90">
        <w:rPr>
          <w:b/>
          <w:color w:val="C00000"/>
        </w:rPr>
        <w:t>[ENTER WORKPLACE]</w:t>
      </w:r>
      <w:r w:rsidRPr="00936BD9">
        <w:t xml:space="preserve">, the environment, all applicable safety guidance’s that must be adhered to, and the controls in place to </w:t>
      </w:r>
      <w:r w:rsidR="00505DB8">
        <w:t>protect you from those hazards</w:t>
      </w:r>
    </w:p>
    <w:p w14:paraId="65D9653A" w14:textId="77777777" w:rsidR="00140117" w:rsidRDefault="00140117" w:rsidP="00936BD9"/>
    <w:p w14:paraId="600D468C" w14:textId="69E53896" w:rsidR="00505DB8" w:rsidRDefault="00505DB8" w:rsidP="00936BD9">
      <w:r>
        <w:t xml:space="preserve">Use the </w:t>
      </w:r>
      <w:r w:rsidRPr="00505DB8">
        <w:rPr>
          <w:b/>
        </w:rPr>
        <w:t>Risk Assessment Matrix</w:t>
      </w:r>
      <w:r>
        <w:t xml:space="preserve"> </w:t>
      </w:r>
      <w:r w:rsidR="002B3331">
        <w:t xml:space="preserve">and the </w:t>
      </w:r>
      <w:r w:rsidR="002B3331">
        <w:rPr>
          <w:b/>
        </w:rPr>
        <w:t xml:space="preserve">OSHA </w:t>
      </w:r>
      <w:r w:rsidR="002B3331" w:rsidRPr="00505DB8">
        <w:rPr>
          <w:b/>
        </w:rPr>
        <w:t>Hierarchy of Controls</w:t>
      </w:r>
      <w:r w:rsidR="002B3331">
        <w:t xml:space="preserve"> </w:t>
      </w:r>
      <w:r>
        <w:t>below to accomplish the Specific Workplace Hazards char</w:t>
      </w:r>
      <w:r w:rsidR="000364F7">
        <w:t>t</w:t>
      </w:r>
      <w:r w:rsidR="00D578D8">
        <w:t xml:space="preserve"> and if </w:t>
      </w:r>
      <w:r w:rsidR="00F126DE">
        <w:t>necessary,</w:t>
      </w:r>
      <w:r w:rsidR="00D578D8">
        <w:t xml:space="preserve"> add to the Environmental Hazard chart</w:t>
      </w:r>
      <w:r>
        <w:t>.</w:t>
      </w:r>
    </w:p>
    <w:p w14:paraId="785858F3" w14:textId="77777777" w:rsidR="00505DB8" w:rsidRDefault="00505DB8" w:rsidP="00936BD9"/>
    <w:p w14:paraId="70595849" w14:textId="77777777" w:rsidR="00B163A1" w:rsidRDefault="00B163A1" w:rsidP="00936BD9"/>
    <w:p w14:paraId="2E9CEC05" w14:textId="77777777" w:rsidR="00D578D8" w:rsidRDefault="00D578D8" w:rsidP="00936BD9"/>
    <w:p w14:paraId="55174D43" w14:textId="0536459C" w:rsidR="002B3331" w:rsidRPr="007229D0" w:rsidRDefault="002B3331" w:rsidP="002B3331">
      <w:pPr>
        <w:jc w:val="center"/>
        <w:rPr>
          <w:rFonts w:eastAsia="Calibri"/>
          <w:b/>
        </w:rPr>
      </w:pPr>
      <w:r w:rsidRPr="007229D0">
        <w:rPr>
          <w:rFonts w:eastAsia="Calibri"/>
          <w:b/>
        </w:rPr>
        <w:t>Risk Assessment Matrix (</w:t>
      </w:r>
      <w:r w:rsidR="00641F2D">
        <w:rPr>
          <w:rFonts w:eastAsia="Calibri"/>
          <w:b/>
        </w:rPr>
        <w:t>D</w:t>
      </w:r>
      <w:r w:rsidRPr="007229D0">
        <w:rPr>
          <w:rFonts w:eastAsia="Calibri"/>
          <w:b/>
        </w:rPr>
        <w:t xml:space="preserve">AFI 90-802 </w:t>
      </w:r>
      <w:r w:rsidRPr="007229D0">
        <w:rPr>
          <w:rFonts w:eastAsia="Calibri"/>
          <w:b/>
          <w:i/>
        </w:rPr>
        <w:t>Risk Management</w:t>
      </w:r>
      <w:r w:rsidRPr="007229D0">
        <w:rPr>
          <w:rFonts w:eastAsia="Calibri"/>
          <w:b/>
        </w:rPr>
        <w:t>)</w:t>
      </w:r>
    </w:p>
    <w:p w14:paraId="79FBEE2F" w14:textId="77777777" w:rsidR="004C0E28" w:rsidRDefault="004C0E28" w:rsidP="00936BD9"/>
    <w:p w14:paraId="50ED8206" w14:textId="77777777" w:rsidR="002B3331" w:rsidRDefault="006B028F" w:rsidP="00936BD9">
      <w:r w:rsidRPr="006B028F">
        <w:rPr>
          <w:noProof/>
        </w:rPr>
        <w:drawing>
          <wp:inline distT="0" distB="0" distL="0" distR="0" wp14:anchorId="37911CBF" wp14:editId="55089916">
            <wp:extent cx="5943600" cy="2611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11940"/>
                    </a:xfrm>
                    <a:prstGeom prst="rect">
                      <a:avLst/>
                    </a:prstGeom>
                    <a:noFill/>
                    <a:ln>
                      <a:noFill/>
                    </a:ln>
                  </pic:spPr>
                </pic:pic>
              </a:graphicData>
            </a:graphic>
          </wp:inline>
        </w:drawing>
      </w:r>
    </w:p>
    <w:p w14:paraId="42A2113F" w14:textId="77777777" w:rsidR="004C0E28" w:rsidRDefault="004C0E28" w:rsidP="00936BD9"/>
    <w:p w14:paraId="5E7C7B65" w14:textId="77777777" w:rsidR="00D578D8" w:rsidRDefault="00D578D8" w:rsidP="00936BD9"/>
    <w:p w14:paraId="6896C5E7" w14:textId="77777777" w:rsidR="00B163A1" w:rsidRDefault="00B163A1" w:rsidP="00936BD9"/>
    <w:p w14:paraId="5C23A305" w14:textId="7BA5471D" w:rsidR="00505DB8" w:rsidRPr="007229D0" w:rsidRDefault="00505DB8" w:rsidP="34D6F168">
      <w:pPr>
        <w:jc w:val="center"/>
        <w:rPr>
          <w:b/>
          <w:bCs/>
        </w:rPr>
      </w:pPr>
    </w:p>
    <w:p w14:paraId="592A2515" w14:textId="07A11175" w:rsidR="00505DB8" w:rsidRPr="007229D0" w:rsidRDefault="00505DB8" w:rsidP="34D6F168">
      <w:pPr>
        <w:jc w:val="center"/>
        <w:rPr>
          <w:b/>
          <w:bCs/>
        </w:rPr>
      </w:pPr>
    </w:p>
    <w:p w14:paraId="2398EF9B" w14:textId="352C9075" w:rsidR="00505DB8" w:rsidRPr="007229D0" w:rsidRDefault="00505DB8" w:rsidP="34D6F168">
      <w:pPr>
        <w:jc w:val="center"/>
        <w:rPr>
          <w:b/>
          <w:bCs/>
        </w:rPr>
      </w:pPr>
    </w:p>
    <w:p w14:paraId="2AAC0F65" w14:textId="4E69469F" w:rsidR="00505DB8" w:rsidRPr="007229D0" w:rsidRDefault="00505DB8" w:rsidP="34D6F168">
      <w:pPr>
        <w:jc w:val="center"/>
        <w:rPr>
          <w:b/>
          <w:bCs/>
        </w:rPr>
      </w:pPr>
    </w:p>
    <w:p w14:paraId="735BAC01" w14:textId="2A5AA255" w:rsidR="00505DB8" w:rsidRPr="007229D0" w:rsidRDefault="00505DB8" w:rsidP="34D6F168">
      <w:pPr>
        <w:jc w:val="center"/>
        <w:rPr>
          <w:b/>
          <w:bCs/>
        </w:rPr>
      </w:pPr>
    </w:p>
    <w:p w14:paraId="39B4F052" w14:textId="07509F93" w:rsidR="00505DB8" w:rsidRPr="007229D0" w:rsidRDefault="00505DB8" w:rsidP="34D6F168">
      <w:pPr>
        <w:jc w:val="center"/>
        <w:rPr>
          <w:b/>
          <w:bCs/>
        </w:rPr>
      </w:pPr>
    </w:p>
    <w:p w14:paraId="679EAB66" w14:textId="7E42E6EB" w:rsidR="00505DB8" w:rsidRPr="007229D0" w:rsidRDefault="00505DB8" w:rsidP="34D6F168">
      <w:pPr>
        <w:jc w:val="center"/>
        <w:rPr>
          <w:b/>
          <w:bCs/>
        </w:rPr>
      </w:pPr>
    </w:p>
    <w:p w14:paraId="067C0C50" w14:textId="6FA4B018" w:rsidR="00505DB8" w:rsidRPr="007229D0" w:rsidRDefault="00505DB8" w:rsidP="34D6F168">
      <w:pPr>
        <w:jc w:val="center"/>
        <w:rPr>
          <w:b/>
          <w:bCs/>
        </w:rPr>
      </w:pPr>
    </w:p>
    <w:p w14:paraId="1879962B" w14:textId="456E1D12" w:rsidR="00505DB8" w:rsidRPr="007229D0" w:rsidRDefault="00505DB8" w:rsidP="34D6F168">
      <w:pPr>
        <w:jc w:val="center"/>
        <w:rPr>
          <w:b/>
          <w:bCs/>
        </w:rPr>
      </w:pPr>
    </w:p>
    <w:p w14:paraId="6CD89274" w14:textId="2D4BEAEA" w:rsidR="00505DB8" w:rsidRPr="007229D0" w:rsidRDefault="00505DB8" w:rsidP="34D6F168">
      <w:pPr>
        <w:jc w:val="center"/>
        <w:rPr>
          <w:b/>
          <w:bCs/>
        </w:rPr>
      </w:pPr>
    </w:p>
    <w:p w14:paraId="4EB445A9" w14:textId="411BA2E3" w:rsidR="00505DB8" w:rsidRPr="007229D0" w:rsidRDefault="00505DB8" w:rsidP="34D6F168">
      <w:pPr>
        <w:jc w:val="center"/>
        <w:rPr>
          <w:b/>
          <w:bCs/>
        </w:rPr>
      </w:pPr>
    </w:p>
    <w:p w14:paraId="3BFC5714" w14:textId="5FE68338" w:rsidR="00505DB8" w:rsidRPr="007229D0" w:rsidRDefault="00505DB8" w:rsidP="34D6F168">
      <w:pPr>
        <w:jc w:val="center"/>
        <w:rPr>
          <w:b/>
          <w:bCs/>
        </w:rPr>
      </w:pPr>
    </w:p>
    <w:p w14:paraId="4913A7D0" w14:textId="758E6363" w:rsidR="00505DB8" w:rsidRPr="007229D0" w:rsidRDefault="00505DB8" w:rsidP="34D6F168">
      <w:pPr>
        <w:jc w:val="center"/>
        <w:rPr>
          <w:b/>
          <w:bCs/>
        </w:rPr>
      </w:pPr>
    </w:p>
    <w:p w14:paraId="7B4B7F0E" w14:textId="2AE203F1" w:rsidR="00505DB8" w:rsidRPr="007229D0" w:rsidRDefault="00505DB8" w:rsidP="34D6F168">
      <w:pPr>
        <w:jc w:val="center"/>
        <w:rPr>
          <w:b/>
          <w:bCs/>
        </w:rPr>
      </w:pPr>
    </w:p>
    <w:p w14:paraId="20FFA455" w14:textId="323EEF3D" w:rsidR="00505DB8" w:rsidRPr="007229D0" w:rsidRDefault="00505DB8" w:rsidP="34D6F168">
      <w:pPr>
        <w:jc w:val="center"/>
        <w:rPr>
          <w:b/>
          <w:bCs/>
        </w:rPr>
      </w:pPr>
    </w:p>
    <w:p w14:paraId="3733BA91" w14:textId="7D335F19" w:rsidR="00505DB8" w:rsidRPr="007229D0" w:rsidRDefault="00505DB8" w:rsidP="34D6F168">
      <w:pPr>
        <w:jc w:val="center"/>
        <w:rPr>
          <w:b/>
          <w:bCs/>
        </w:rPr>
      </w:pPr>
    </w:p>
    <w:p w14:paraId="24CBC022" w14:textId="5A25C1A5" w:rsidR="00505DB8" w:rsidRPr="007229D0" w:rsidRDefault="00505DB8" w:rsidP="34D6F168">
      <w:pPr>
        <w:jc w:val="center"/>
        <w:rPr>
          <w:b/>
          <w:bCs/>
        </w:rPr>
      </w:pPr>
    </w:p>
    <w:p w14:paraId="21FFB8D5" w14:textId="391D0F1B" w:rsidR="00505DB8" w:rsidRPr="007229D0" w:rsidRDefault="00505DB8" w:rsidP="34D6F168">
      <w:pPr>
        <w:jc w:val="center"/>
        <w:rPr>
          <w:b/>
          <w:bCs/>
        </w:rPr>
      </w:pPr>
    </w:p>
    <w:p w14:paraId="58481E08" w14:textId="731D5236" w:rsidR="00505DB8" w:rsidRPr="007229D0" w:rsidRDefault="00505DB8" w:rsidP="34D6F168">
      <w:pPr>
        <w:jc w:val="center"/>
        <w:rPr>
          <w:b/>
          <w:bCs/>
        </w:rPr>
      </w:pPr>
    </w:p>
    <w:p w14:paraId="4D9F68A0" w14:textId="24BB239B" w:rsidR="00505DB8" w:rsidRPr="007229D0" w:rsidRDefault="00505DB8" w:rsidP="34D6F168">
      <w:pPr>
        <w:jc w:val="center"/>
        <w:rPr>
          <w:b/>
          <w:bCs/>
        </w:rPr>
      </w:pPr>
    </w:p>
    <w:p w14:paraId="7B33248D" w14:textId="6CB0BD02" w:rsidR="00505DB8" w:rsidRPr="007229D0" w:rsidRDefault="004C0E28" w:rsidP="34D6F168">
      <w:pPr>
        <w:jc w:val="center"/>
        <w:rPr>
          <w:b/>
          <w:bCs/>
        </w:rPr>
      </w:pPr>
      <w:r w:rsidRPr="34D6F168">
        <w:rPr>
          <w:b/>
          <w:bCs/>
        </w:rPr>
        <w:t xml:space="preserve">OSHA </w:t>
      </w:r>
      <w:r w:rsidR="00505DB8" w:rsidRPr="34D6F168">
        <w:rPr>
          <w:b/>
          <w:bCs/>
        </w:rPr>
        <w:t>Hierarchy of Controls</w:t>
      </w:r>
    </w:p>
    <w:p w14:paraId="740E3C2A" w14:textId="77777777" w:rsidR="00505DB8" w:rsidRDefault="00505DB8" w:rsidP="00B163A1"/>
    <w:p w14:paraId="61271CB4" w14:textId="77777777" w:rsidR="00505DB8" w:rsidRDefault="00184526" w:rsidP="00505DB8">
      <w:pPr>
        <w:jc w:val="center"/>
      </w:pPr>
      <w:r w:rsidRPr="00184526">
        <w:rPr>
          <w:noProof/>
        </w:rPr>
        <w:drawing>
          <wp:inline distT="0" distB="0" distL="0" distR="0" wp14:anchorId="45E5C8B1" wp14:editId="1B511721">
            <wp:extent cx="4667399" cy="26185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9906" cy="2647967"/>
                    </a:xfrm>
                    <a:prstGeom prst="rect">
                      <a:avLst/>
                    </a:prstGeom>
                    <a:noFill/>
                    <a:ln>
                      <a:noFill/>
                    </a:ln>
                  </pic:spPr>
                </pic:pic>
              </a:graphicData>
            </a:graphic>
          </wp:inline>
        </w:drawing>
      </w:r>
    </w:p>
    <w:p w14:paraId="34851290" w14:textId="77777777" w:rsidR="008C1B27" w:rsidRPr="00936BD9" w:rsidRDefault="008C1B27" w:rsidP="008C1B27"/>
    <w:p w14:paraId="7025EABD" w14:textId="77777777" w:rsidR="00F86F59" w:rsidRDefault="00F86F59">
      <w:pPr>
        <w:spacing w:after="160" w:line="259" w:lineRule="auto"/>
        <w:rPr>
          <w:rFonts w:eastAsia="Calibri"/>
        </w:rPr>
      </w:pPr>
      <w:r>
        <w:rPr>
          <w:rFonts w:eastAsia="Calibri"/>
        </w:rPr>
        <w:br w:type="page"/>
      </w:r>
    </w:p>
    <w:tbl>
      <w:tblPr>
        <w:tblStyle w:val="TableGrid"/>
        <w:tblW w:w="9445" w:type="dxa"/>
        <w:tblLayout w:type="fixed"/>
        <w:tblLook w:val="04A0" w:firstRow="1" w:lastRow="0" w:firstColumn="1" w:lastColumn="0" w:noHBand="0" w:noVBand="1"/>
      </w:tblPr>
      <w:tblGrid>
        <w:gridCol w:w="2875"/>
        <w:gridCol w:w="2430"/>
        <w:gridCol w:w="1170"/>
        <w:gridCol w:w="2970"/>
      </w:tblGrid>
      <w:tr w:rsidR="00D578D8" w:rsidRPr="00D578D8" w14:paraId="38B62424" w14:textId="77777777" w:rsidTr="3D0B3C22">
        <w:trPr>
          <w:trHeight w:val="350"/>
        </w:trPr>
        <w:tc>
          <w:tcPr>
            <w:tcW w:w="9445" w:type="dxa"/>
            <w:gridSpan w:val="4"/>
            <w:shd w:val="clear" w:color="auto" w:fill="FFE599" w:themeFill="accent4" w:themeFillTint="66"/>
          </w:tcPr>
          <w:p w14:paraId="79AB38FC" w14:textId="77777777" w:rsidR="00D578D8" w:rsidRPr="00D578D8" w:rsidRDefault="00D578D8" w:rsidP="007403FE">
            <w:pPr>
              <w:rPr>
                <w:rFonts w:eastAsia="Calibri"/>
                <w:b/>
              </w:rPr>
            </w:pPr>
            <w:r w:rsidRPr="00D578D8">
              <w:rPr>
                <w:rFonts w:eastAsia="Calibri"/>
                <w:b/>
              </w:rPr>
              <w:t>Specific Workplace Hazards</w:t>
            </w:r>
            <w:r w:rsidR="0083014C">
              <w:rPr>
                <w:rFonts w:eastAsia="Calibri"/>
                <w:b/>
              </w:rPr>
              <w:t>: crushing hazards, burn hazards, chemical exposure. Ladder use and falls, etc.</w:t>
            </w:r>
          </w:p>
        </w:tc>
      </w:tr>
      <w:tr w:rsidR="00406E33" w:rsidRPr="00D578D8" w14:paraId="6A32D9B8" w14:textId="77777777" w:rsidTr="3D0B3C22">
        <w:trPr>
          <w:trHeight w:val="377"/>
        </w:trPr>
        <w:tc>
          <w:tcPr>
            <w:tcW w:w="2875" w:type="dxa"/>
            <w:shd w:val="clear" w:color="auto" w:fill="FFF2CC" w:themeFill="accent4" w:themeFillTint="33"/>
          </w:tcPr>
          <w:p w14:paraId="3E955803" w14:textId="77777777" w:rsidR="00406E33" w:rsidRPr="00D578D8" w:rsidRDefault="00D578D8" w:rsidP="00D578D8">
            <w:pPr>
              <w:rPr>
                <w:rFonts w:eastAsia="Calibri"/>
                <w:b/>
              </w:rPr>
            </w:pPr>
            <w:r w:rsidRPr="00D578D8">
              <w:rPr>
                <w:rFonts w:eastAsia="Calibri"/>
                <w:b/>
              </w:rPr>
              <w:t>Equipment or Process Hazard</w:t>
            </w:r>
          </w:p>
        </w:tc>
        <w:tc>
          <w:tcPr>
            <w:tcW w:w="2430" w:type="dxa"/>
            <w:shd w:val="clear" w:color="auto" w:fill="FFF2CC" w:themeFill="accent4" w:themeFillTint="33"/>
          </w:tcPr>
          <w:p w14:paraId="025E4A41" w14:textId="77777777" w:rsidR="00406E33" w:rsidRPr="00D578D8" w:rsidRDefault="00D578D8" w:rsidP="00936BD9">
            <w:pPr>
              <w:rPr>
                <w:rFonts w:eastAsia="Calibri"/>
                <w:b/>
              </w:rPr>
            </w:pPr>
            <w:r w:rsidRPr="00D578D8">
              <w:rPr>
                <w:rFonts w:eastAsia="Calibri"/>
                <w:b/>
              </w:rPr>
              <w:t>Location</w:t>
            </w:r>
            <w:r w:rsidR="002F20B6">
              <w:rPr>
                <w:rFonts w:eastAsia="Calibri"/>
                <w:b/>
              </w:rPr>
              <w:t>(</w:t>
            </w:r>
            <w:r w:rsidRPr="00D578D8">
              <w:rPr>
                <w:rFonts w:eastAsia="Calibri"/>
                <w:b/>
              </w:rPr>
              <w:t>s</w:t>
            </w:r>
            <w:r w:rsidR="002F20B6">
              <w:rPr>
                <w:rFonts w:eastAsia="Calibri"/>
                <w:b/>
              </w:rPr>
              <w:t>)</w:t>
            </w:r>
          </w:p>
        </w:tc>
        <w:tc>
          <w:tcPr>
            <w:tcW w:w="1170" w:type="dxa"/>
            <w:shd w:val="clear" w:color="auto" w:fill="FFF2CC" w:themeFill="accent4" w:themeFillTint="33"/>
          </w:tcPr>
          <w:p w14:paraId="765346F3" w14:textId="77777777" w:rsidR="00406E33" w:rsidRPr="00D578D8" w:rsidRDefault="00D578D8" w:rsidP="00936BD9">
            <w:pPr>
              <w:rPr>
                <w:rFonts w:eastAsia="Calibri"/>
                <w:b/>
              </w:rPr>
            </w:pPr>
            <w:r w:rsidRPr="00D578D8">
              <w:rPr>
                <w:rFonts w:eastAsia="Calibri"/>
                <w:b/>
              </w:rPr>
              <w:t>Risk Level</w:t>
            </w:r>
          </w:p>
        </w:tc>
        <w:tc>
          <w:tcPr>
            <w:tcW w:w="2970" w:type="dxa"/>
            <w:shd w:val="clear" w:color="auto" w:fill="FFF2CC" w:themeFill="accent4" w:themeFillTint="33"/>
          </w:tcPr>
          <w:p w14:paraId="73D5BFFA" w14:textId="77777777" w:rsidR="00406E33" w:rsidRPr="00D578D8" w:rsidRDefault="00D578D8" w:rsidP="00936BD9">
            <w:pPr>
              <w:rPr>
                <w:rFonts w:eastAsia="Calibri"/>
                <w:b/>
              </w:rPr>
            </w:pPr>
            <w:r w:rsidRPr="00D578D8">
              <w:rPr>
                <w:rFonts w:eastAsia="Calibri"/>
                <w:b/>
              </w:rPr>
              <w:t>Control(s)</w:t>
            </w:r>
          </w:p>
        </w:tc>
      </w:tr>
      <w:tr w:rsidR="00406E33" w14:paraId="21A8004E" w14:textId="77777777" w:rsidTr="3D0B3C22">
        <w:tc>
          <w:tcPr>
            <w:tcW w:w="2875" w:type="dxa"/>
          </w:tcPr>
          <w:p w14:paraId="3BD76A72" w14:textId="533F1E8A" w:rsidR="00406E33" w:rsidRDefault="00B311A0" w:rsidP="002F20B6">
            <w:pPr>
              <w:rPr>
                <w:rFonts w:eastAsia="Calibri"/>
              </w:rPr>
            </w:pPr>
            <w:r w:rsidRPr="3D0B3C22">
              <w:rPr>
                <w:rFonts w:eastAsia="Calibri"/>
                <w:color w:val="C00000"/>
              </w:rPr>
              <w:t>Example</w:t>
            </w:r>
            <w:r w:rsidRPr="3D0B3C22">
              <w:rPr>
                <w:rFonts w:eastAsia="Calibri"/>
              </w:rPr>
              <w:t>: Table Saw</w:t>
            </w:r>
          </w:p>
        </w:tc>
        <w:tc>
          <w:tcPr>
            <w:tcW w:w="2430" w:type="dxa"/>
          </w:tcPr>
          <w:p w14:paraId="521B61E4" w14:textId="77777777" w:rsidR="00406E33" w:rsidRDefault="00B311A0" w:rsidP="002F20B6">
            <w:pPr>
              <w:rPr>
                <w:rFonts w:eastAsia="Calibri"/>
              </w:rPr>
            </w:pPr>
            <w:r>
              <w:rPr>
                <w:rFonts w:eastAsia="Calibri"/>
              </w:rPr>
              <w:t>Workshop</w:t>
            </w:r>
          </w:p>
        </w:tc>
        <w:tc>
          <w:tcPr>
            <w:tcW w:w="1170" w:type="dxa"/>
          </w:tcPr>
          <w:p w14:paraId="7F8756CB" w14:textId="77777777" w:rsidR="00406E33" w:rsidRDefault="00B311A0" w:rsidP="002F20B6">
            <w:pPr>
              <w:rPr>
                <w:rFonts w:eastAsia="Calibri"/>
              </w:rPr>
            </w:pPr>
            <w:r>
              <w:rPr>
                <w:rFonts w:eastAsia="Calibri"/>
              </w:rPr>
              <w:t>H (II,C)</w:t>
            </w:r>
          </w:p>
        </w:tc>
        <w:tc>
          <w:tcPr>
            <w:tcW w:w="2970" w:type="dxa"/>
          </w:tcPr>
          <w:p w14:paraId="0619AA54" w14:textId="77777777" w:rsidR="00406E33" w:rsidRDefault="00B311A0" w:rsidP="002F20B6">
            <w:pPr>
              <w:rPr>
                <w:rFonts w:eastAsia="Calibri"/>
              </w:rPr>
            </w:pPr>
            <w:r>
              <w:rPr>
                <w:rFonts w:eastAsia="Calibri"/>
              </w:rPr>
              <w:t>Machine guards</w:t>
            </w:r>
            <w:r w:rsidR="002F20B6">
              <w:rPr>
                <w:rFonts w:eastAsia="Calibri"/>
              </w:rPr>
              <w:t xml:space="preserve"> in place</w:t>
            </w:r>
            <w:r>
              <w:rPr>
                <w:rFonts w:eastAsia="Calibri"/>
              </w:rPr>
              <w:t xml:space="preserve">, </w:t>
            </w:r>
            <w:r w:rsidR="002F20B6">
              <w:rPr>
                <w:rFonts w:eastAsia="Calibri"/>
              </w:rPr>
              <w:t>Use push-sticks, Safety glasses and face shield, etc.</w:t>
            </w:r>
          </w:p>
        </w:tc>
      </w:tr>
      <w:tr w:rsidR="00406E33" w14:paraId="7510D1BF" w14:textId="77777777" w:rsidTr="3D0B3C22">
        <w:tc>
          <w:tcPr>
            <w:tcW w:w="2875" w:type="dxa"/>
          </w:tcPr>
          <w:p w14:paraId="4520751F" w14:textId="77777777" w:rsidR="00406E33" w:rsidRDefault="00406E33" w:rsidP="00EA6D57">
            <w:pPr>
              <w:rPr>
                <w:rFonts w:eastAsia="Calibri"/>
              </w:rPr>
            </w:pPr>
          </w:p>
        </w:tc>
        <w:tc>
          <w:tcPr>
            <w:tcW w:w="2430" w:type="dxa"/>
          </w:tcPr>
          <w:p w14:paraId="0939F65D" w14:textId="77777777" w:rsidR="00406E33" w:rsidRDefault="00406E33" w:rsidP="00EA6D57">
            <w:pPr>
              <w:rPr>
                <w:rFonts w:eastAsia="Calibri"/>
              </w:rPr>
            </w:pPr>
          </w:p>
        </w:tc>
        <w:tc>
          <w:tcPr>
            <w:tcW w:w="1170" w:type="dxa"/>
          </w:tcPr>
          <w:p w14:paraId="0FAD07EF" w14:textId="77777777" w:rsidR="00406E33" w:rsidRDefault="00406E33" w:rsidP="00EA6D57">
            <w:pPr>
              <w:rPr>
                <w:rFonts w:eastAsia="Calibri"/>
              </w:rPr>
            </w:pPr>
          </w:p>
        </w:tc>
        <w:tc>
          <w:tcPr>
            <w:tcW w:w="2970" w:type="dxa"/>
          </w:tcPr>
          <w:p w14:paraId="7C160D80" w14:textId="77777777" w:rsidR="00406E33" w:rsidRDefault="00406E33" w:rsidP="00EA6D57">
            <w:pPr>
              <w:rPr>
                <w:rFonts w:eastAsia="Calibri"/>
              </w:rPr>
            </w:pPr>
          </w:p>
        </w:tc>
      </w:tr>
      <w:tr w:rsidR="00406E33" w14:paraId="0C061201" w14:textId="77777777" w:rsidTr="3D0B3C22">
        <w:tc>
          <w:tcPr>
            <w:tcW w:w="2875" w:type="dxa"/>
          </w:tcPr>
          <w:p w14:paraId="214B7C1B" w14:textId="77777777" w:rsidR="00406E33" w:rsidRDefault="00406E33" w:rsidP="00EA6D57">
            <w:pPr>
              <w:rPr>
                <w:rFonts w:eastAsia="Calibri"/>
              </w:rPr>
            </w:pPr>
          </w:p>
        </w:tc>
        <w:tc>
          <w:tcPr>
            <w:tcW w:w="2430" w:type="dxa"/>
          </w:tcPr>
          <w:p w14:paraId="67E4EB0D" w14:textId="77777777" w:rsidR="00406E33" w:rsidRDefault="00406E33" w:rsidP="00EA6D57">
            <w:pPr>
              <w:rPr>
                <w:rFonts w:eastAsia="Calibri"/>
              </w:rPr>
            </w:pPr>
          </w:p>
        </w:tc>
        <w:tc>
          <w:tcPr>
            <w:tcW w:w="1170" w:type="dxa"/>
          </w:tcPr>
          <w:p w14:paraId="541A4A5B" w14:textId="77777777" w:rsidR="00406E33" w:rsidRDefault="00406E33" w:rsidP="00EA6D57">
            <w:pPr>
              <w:rPr>
                <w:rFonts w:eastAsia="Calibri"/>
              </w:rPr>
            </w:pPr>
          </w:p>
        </w:tc>
        <w:tc>
          <w:tcPr>
            <w:tcW w:w="2970" w:type="dxa"/>
          </w:tcPr>
          <w:p w14:paraId="0FA36FD6" w14:textId="77777777" w:rsidR="00406E33" w:rsidRDefault="00406E33" w:rsidP="00EA6D57">
            <w:pPr>
              <w:rPr>
                <w:rFonts w:eastAsia="Calibri"/>
              </w:rPr>
            </w:pPr>
          </w:p>
        </w:tc>
      </w:tr>
      <w:tr w:rsidR="00406E33" w14:paraId="2DB1CF9E" w14:textId="77777777" w:rsidTr="3D0B3C22">
        <w:tc>
          <w:tcPr>
            <w:tcW w:w="2875" w:type="dxa"/>
          </w:tcPr>
          <w:p w14:paraId="5FED58BF" w14:textId="77777777" w:rsidR="00406E33" w:rsidRDefault="00406E33" w:rsidP="00EA6D57">
            <w:pPr>
              <w:rPr>
                <w:rFonts w:eastAsia="Calibri"/>
              </w:rPr>
            </w:pPr>
          </w:p>
        </w:tc>
        <w:tc>
          <w:tcPr>
            <w:tcW w:w="2430" w:type="dxa"/>
          </w:tcPr>
          <w:p w14:paraId="2F7293EB" w14:textId="77777777" w:rsidR="00406E33" w:rsidRDefault="00406E33" w:rsidP="00EA6D57">
            <w:pPr>
              <w:rPr>
                <w:rFonts w:eastAsia="Calibri"/>
              </w:rPr>
            </w:pPr>
          </w:p>
        </w:tc>
        <w:tc>
          <w:tcPr>
            <w:tcW w:w="1170" w:type="dxa"/>
          </w:tcPr>
          <w:p w14:paraId="59A173DD" w14:textId="77777777" w:rsidR="00406E33" w:rsidRDefault="00406E33" w:rsidP="00EA6D57">
            <w:pPr>
              <w:rPr>
                <w:rFonts w:eastAsia="Calibri"/>
              </w:rPr>
            </w:pPr>
          </w:p>
        </w:tc>
        <w:tc>
          <w:tcPr>
            <w:tcW w:w="2970" w:type="dxa"/>
          </w:tcPr>
          <w:p w14:paraId="21E6C8CB" w14:textId="77777777" w:rsidR="00406E33" w:rsidRDefault="00406E33" w:rsidP="00EA6D57">
            <w:pPr>
              <w:rPr>
                <w:rFonts w:eastAsia="Calibri"/>
              </w:rPr>
            </w:pPr>
          </w:p>
        </w:tc>
      </w:tr>
    </w:tbl>
    <w:p w14:paraId="197698E6" w14:textId="77777777" w:rsidR="008C1B27" w:rsidRDefault="008C1B27" w:rsidP="00936BD9"/>
    <w:p w14:paraId="75D46161" w14:textId="77777777" w:rsidR="008C1B27" w:rsidRDefault="008C1B27">
      <w:pPr>
        <w:spacing w:after="160" w:line="259" w:lineRule="auto"/>
      </w:pPr>
      <w:r>
        <w:br w:type="page"/>
      </w:r>
    </w:p>
    <w:tbl>
      <w:tblPr>
        <w:tblStyle w:val="TableGrid"/>
        <w:tblW w:w="0" w:type="auto"/>
        <w:tblLayout w:type="fixed"/>
        <w:tblLook w:val="04A0" w:firstRow="1" w:lastRow="0" w:firstColumn="1" w:lastColumn="0" w:noHBand="0" w:noVBand="1"/>
      </w:tblPr>
      <w:tblGrid>
        <w:gridCol w:w="2194"/>
        <w:gridCol w:w="2204"/>
        <w:gridCol w:w="5068"/>
      </w:tblGrid>
      <w:tr w:rsidR="0063596C" w:rsidRPr="0063596C" w14:paraId="379E1C90" w14:textId="77777777" w:rsidTr="00250605">
        <w:trPr>
          <w:trHeight w:val="332"/>
        </w:trPr>
        <w:tc>
          <w:tcPr>
            <w:tcW w:w="9466" w:type="dxa"/>
            <w:gridSpan w:val="3"/>
            <w:shd w:val="clear" w:color="auto" w:fill="FFE599" w:themeFill="accent4" w:themeFillTint="66"/>
          </w:tcPr>
          <w:p w14:paraId="6FA8BE6C" w14:textId="77777777" w:rsidR="0063596C" w:rsidRPr="0063596C" w:rsidRDefault="008C1B27" w:rsidP="00936BD9">
            <w:pPr>
              <w:rPr>
                <w:b/>
              </w:rPr>
            </w:pPr>
            <w:r>
              <w:rPr>
                <w:b/>
              </w:rPr>
              <w:t>Work Environment</w:t>
            </w:r>
            <w:r w:rsidR="0063596C" w:rsidRPr="0063596C">
              <w:rPr>
                <w:b/>
              </w:rPr>
              <w:t xml:space="preserve"> Hazards</w:t>
            </w:r>
            <w:r>
              <w:rPr>
                <w:b/>
              </w:rPr>
              <w:t>: flight line issues, weather hazards, loud noises in the shop, etc.</w:t>
            </w:r>
          </w:p>
        </w:tc>
      </w:tr>
      <w:tr w:rsidR="002456DD" w:rsidRPr="0063596C" w14:paraId="00B300D6" w14:textId="77777777" w:rsidTr="00250605">
        <w:trPr>
          <w:trHeight w:val="311"/>
        </w:trPr>
        <w:tc>
          <w:tcPr>
            <w:tcW w:w="2194" w:type="dxa"/>
            <w:shd w:val="clear" w:color="auto" w:fill="FFF2CC" w:themeFill="accent4" w:themeFillTint="33"/>
          </w:tcPr>
          <w:p w14:paraId="47BA865F" w14:textId="77777777" w:rsidR="002456DD" w:rsidRPr="0063596C" w:rsidRDefault="002456DD" w:rsidP="00936BD9">
            <w:pPr>
              <w:rPr>
                <w:b/>
              </w:rPr>
            </w:pPr>
            <w:r w:rsidRPr="0063596C">
              <w:rPr>
                <w:b/>
              </w:rPr>
              <w:t>Hazard</w:t>
            </w:r>
          </w:p>
        </w:tc>
        <w:tc>
          <w:tcPr>
            <w:tcW w:w="2204" w:type="dxa"/>
            <w:shd w:val="clear" w:color="auto" w:fill="FFF2CC" w:themeFill="accent4" w:themeFillTint="33"/>
          </w:tcPr>
          <w:p w14:paraId="59C1BDFB" w14:textId="77777777" w:rsidR="002456DD" w:rsidRPr="0063596C" w:rsidRDefault="002456DD" w:rsidP="00936BD9">
            <w:pPr>
              <w:rPr>
                <w:b/>
              </w:rPr>
            </w:pPr>
            <w:r w:rsidRPr="0063596C">
              <w:rPr>
                <w:b/>
              </w:rPr>
              <w:t>Location(s)</w:t>
            </w:r>
          </w:p>
        </w:tc>
        <w:tc>
          <w:tcPr>
            <w:tcW w:w="5068" w:type="dxa"/>
            <w:shd w:val="clear" w:color="auto" w:fill="FFF2CC" w:themeFill="accent4" w:themeFillTint="33"/>
          </w:tcPr>
          <w:p w14:paraId="78A22D5B" w14:textId="77777777" w:rsidR="002456DD" w:rsidRPr="0063596C" w:rsidRDefault="002456DD" w:rsidP="00936BD9">
            <w:pPr>
              <w:rPr>
                <w:b/>
              </w:rPr>
            </w:pPr>
            <w:r w:rsidRPr="0063596C">
              <w:rPr>
                <w:b/>
              </w:rPr>
              <w:t>Precautions to Take</w:t>
            </w:r>
          </w:p>
        </w:tc>
      </w:tr>
      <w:tr w:rsidR="00734860" w:rsidRPr="00936BD9" w14:paraId="0394577E" w14:textId="77777777" w:rsidTr="00250605">
        <w:trPr>
          <w:trHeight w:val="1587"/>
        </w:trPr>
        <w:tc>
          <w:tcPr>
            <w:tcW w:w="2194" w:type="dxa"/>
          </w:tcPr>
          <w:p w14:paraId="6E33C01F" w14:textId="77777777" w:rsidR="00734860" w:rsidRPr="00936BD9" w:rsidRDefault="00734860">
            <w:r w:rsidRPr="00936BD9">
              <w:t>Heat Stress</w:t>
            </w:r>
            <w:r w:rsidRPr="00936BD9">
              <w:tab/>
            </w:r>
          </w:p>
        </w:tc>
        <w:tc>
          <w:tcPr>
            <w:tcW w:w="2204" w:type="dxa"/>
          </w:tcPr>
          <w:p w14:paraId="525E4FCF" w14:textId="77777777" w:rsidR="00734860" w:rsidRPr="00936BD9" w:rsidRDefault="00734860">
            <w:r w:rsidRPr="00936BD9">
              <w:t>Outside activities</w:t>
            </w:r>
          </w:p>
        </w:tc>
        <w:tc>
          <w:tcPr>
            <w:tcW w:w="5068" w:type="dxa"/>
          </w:tcPr>
          <w:p w14:paraId="0728A8D2" w14:textId="77777777" w:rsidR="00734860" w:rsidRPr="00936BD9" w:rsidRDefault="00734860">
            <w:r w:rsidRPr="00936BD9">
              <w:t>Take frequent breaks and drink plenty of fluids (preferably water, not soda) when participating in extended activities in high temperatures or humidity.  You may be suffering from heat stroke or exhaustion if you have any or all of these symptoms: dizziness, nausea, headache, mental confusion, you stop sweating or your skin is clammy or moist.  If you have these or have any other abnormal indication, go indoors, rest, and seek assistance if necessary.</w:t>
            </w:r>
          </w:p>
          <w:p w14:paraId="3DE133FD" w14:textId="77777777" w:rsidR="00734860" w:rsidRPr="00936BD9" w:rsidRDefault="00734860"/>
        </w:tc>
      </w:tr>
      <w:tr w:rsidR="00734860" w:rsidRPr="00936BD9" w14:paraId="253900BE" w14:textId="77777777" w:rsidTr="00250605">
        <w:trPr>
          <w:trHeight w:val="1025"/>
        </w:trPr>
        <w:tc>
          <w:tcPr>
            <w:tcW w:w="2194" w:type="dxa"/>
          </w:tcPr>
          <w:p w14:paraId="6CED236F" w14:textId="77777777" w:rsidR="00734860" w:rsidRPr="00936BD9" w:rsidRDefault="00734860">
            <w:r w:rsidRPr="00936BD9">
              <w:t>Housekeeping</w:t>
            </w:r>
          </w:p>
        </w:tc>
        <w:tc>
          <w:tcPr>
            <w:tcW w:w="2204" w:type="dxa"/>
          </w:tcPr>
          <w:p w14:paraId="60754F09" w14:textId="77777777" w:rsidR="00734860" w:rsidRPr="00936BD9" w:rsidRDefault="00734860">
            <w:r w:rsidRPr="00936BD9">
              <w:t>Work areas</w:t>
            </w:r>
          </w:p>
        </w:tc>
        <w:tc>
          <w:tcPr>
            <w:tcW w:w="5068" w:type="dxa"/>
          </w:tcPr>
          <w:p w14:paraId="0F65F3E6" w14:textId="6094DE10" w:rsidR="00734860" w:rsidRPr="00936BD9" w:rsidRDefault="00734860">
            <w:r w:rsidRPr="00936BD9">
              <w:t xml:space="preserve">Ensure your work area is kept neat and clean.  Vehicle cleaning tasks (washing, waxing, and general cleaning) are required.  Be careful not to get soap, wax, or </w:t>
            </w:r>
            <w:r w:rsidR="00F126DE" w:rsidRPr="00936BD9">
              <w:t>general-purpose</w:t>
            </w:r>
            <w:r w:rsidRPr="00936BD9">
              <w:t xml:space="preserve"> cleaner in eyes.  Eye protection is not normally required when using these products.</w:t>
            </w:r>
          </w:p>
          <w:p w14:paraId="554A7A0C" w14:textId="77777777" w:rsidR="00734860" w:rsidRPr="00936BD9" w:rsidRDefault="00734860"/>
        </w:tc>
      </w:tr>
      <w:tr w:rsidR="004F260C" w:rsidRPr="00936BD9" w14:paraId="0C92FB8F" w14:textId="77777777" w:rsidTr="00250605">
        <w:trPr>
          <w:trHeight w:val="1109"/>
        </w:trPr>
        <w:tc>
          <w:tcPr>
            <w:tcW w:w="2194" w:type="dxa"/>
          </w:tcPr>
          <w:p w14:paraId="16DE3F75" w14:textId="77777777" w:rsidR="004F260C" w:rsidRPr="00936BD9" w:rsidRDefault="004F260C" w:rsidP="00936BD9">
            <w:r w:rsidRPr="00936BD9">
              <w:t>Walking/Working Surfaces</w:t>
            </w:r>
          </w:p>
        </w:tc>
        <w:tc>
          <w:tcPr>
            <w:tcW w:w="2204" w:type="dxa"/>
          </w:tcPr>
          <w:p w14:paraId="67353B73" w14:textId="77777777" w:rsidR="004F260C" w:rsidRPr="00936BD9" w:rsidRDefault="004F260C" w:rsidP="00936BD9">
            <w:r w:rsidRPr="00936BD9">
              <w:t>All base areas</w:t>
            </w:r>
          </w:p>
        </w:tc>
        <w:tc>
          <w:tcPr>
            <w:tcW w:w="5068" w:type="dxa"/>
          </w:tcPr>
          <w:p w14:paraId="0036A3B7" w14:textId="77777777" w:rsidR="004F260C" w:rsidRPr="00936BD9" w:rsidRDefault="004F260C" w:rsidP="00936BD9">
            <w:r w:rsidRPr="00936BD9">
              <w:t xml:space="preserve">Essentially, the entire base is your work area.  You will encounter a variety of walking surfaces.  Ensure proper footwear is worn and you use due care and caution when negotiating any walking surface, which may result in a slip, trip, or fall. </w:t>
            </w:r>
          </w:p>
          <w:p w14:paraId="4B335D66" w14:textId="77777777" w:rsidR="004F260C" w:rsidRPr="00936BD9" w:rsidRDefault="004F260C" w:rsidP="00936BD9"/>
        </w:tc>
      </w:tr>
      <w:tr w:rsidR="004F260C" w:rsidRPr="00936BD9" w14:paraId="51ED7E3B" w14:textId="77777777" w:rsidTr="00250605">
        <w:trPr>
          <w:trHeight w:val="1418"/>
        </w:trPr>
        <w:tc>
          <w:tcPr>
            <w:tcW w:w="2194" w:type="dxa"/>
          </w:tcPr>
          <w:p w14:paraId="7DC95538" w14:textId="77777777" w:rsidR="004F260C" w:rsidRPr="00936BD9" w:rsidRDefault="004F260C" w:rsidP="00936BD9">
            <w:r w:rsidRPr="00936BD9">
              <w:t>Elevated Work Areas</w:t>
            </w:r>
          </w:p>
        </w:tc>
        <w:tc>
          <w:tcPr>
            <w:tcW w:w="2204" w:type="dxa"/>
          </w:tcPr>
          <w:p w14:paraId="2FD72EFE" w14:textId="77777777" w:rsidR="004F260C" w:rsidRPr="00936BD9" w:rsidRDefault="00F82E08" w:rsidP="00936BD9">
            <w:r>
              <w:t>All base areas</w:t>
            </w:r>
          </w:p>
        </w:tc>
        <w:tc>
          <w:tcPr>
            <w:tcW w:w="5068" w:type="dxa"/>
          </w:tcPr>
          <w:p w14:paraId="6D32A49B" w14:textId="77777777" w:rsidR="004F260C" w:rsidRPr="00936BD9" w:rsidRDefault="009A6DCE" w:rsidP="00936BD9">
            <w:r w:rsidRPr="009A6DCE">
              <w:t>You may</w:t>
            </w:r>
            <w:r w:rsidR="004F260C" w:rsidRPr="009A6DCE">
              <w:t xml:space="preserve"> be required to go up maintenance stands, ladders, occasionally walk on aircraft areas that are elevated</w:t>
            </w:r>
            <w:r w:rsidRPr="009A6DCE">
              <w:t>, or work on loading docks</w:t>
            </w:r>
            <w:r w:rsidR="004F260C" w:rsidRPr="009A6DCE">
              <w:t>.  Use extreme caution and ensure required fall protection is in place.  Ensure you are trained on the use of any fall protection devices you may be required to use.  Fall protection devices such as a harness or lanyard would only be necessary for performance of isolated events, not a part of normal duties.</w:t>
            </w:r>
          </w:p>
          <w:p w14:paraId="4AE1C272" w14:textId="77777777" w:rsidR="004F260C" w:rsidRPr="00936BD9" w:rsidRDefault="004F260C" w:rsidP="00936BD9"/>
        </w:tc>
      </w:tr>
      <w:tr w:rsidR="004F260C" w:rsidRPr="00936BD9" w14:paraId="2AFE4AD8" w14:textId="77777777" w:rsidTr="00250605">
        <w:trPr>
          <w:trHeight w:val="1015"/>
        </w:trPr>
        <w:tc>
          <w:tcPr>
            <w:tcW w:w="2194" w:type="dxa"/>
          </w:tcPr>
          <w:p w14:paraId="1F109014" w14:textId="77777777" w:rsidR="004F260C" w:rsidRPr="00936BD9" w:rsidRDefault="004F260C" w:rsidP="00936BD9">
            <w:r w:rsidRPr="00936BD9">
              <w:t>Overhead Hazards/Falling Objects</w:t>
            </w:r>
          </w:p>
        </w:tc>
        <w:tc>
          <w:tcPr>
            <w:tcW w:w="2204" w:type="dxa"/>
          </w:tcPr>
          <w:p w14:paraId="5973FF4B" w14:textId="77777777" w:rsidR="004F260C" w:rsidRPr="00936BD9" w:rsidRDefault="004F260C" w:rsidP="00936BD9">
            <w:r w:rsidRPr="00936BD9">
              <w:t>All base areas</w:t>
            </w:r>
          </w:p>
        </w:tc>
        <w:tc>
          <w:tcPr>
            <w:tcW w:w="5068" w:type="dxa"/>
          </w:tcPr>
          <w:p w14:paraId="5215CAA5" w14:textId="77777777" w:rsidR="004F260C" w:rsidRPr="00936BD9" w:rsidRDefault="004F260C" w:rsidP="00936BD9">
            <w:r w:rsidRPr="00936BD9">
              <w:t xml:space="preserve">Supplies are kept on top shelves in the supply room.  Store lighter items on top shelf.  Use caution when removing items from the top shelf.  </w:t>
            </w:r>
          </w:p>
          <w:p w14:paraId="290BF316" w14:textId="77777777" w:rsidR="004F260C" w:rsidRPr="00936BD9" w:rsidRDefault="004F260C" w:rsidP="00936BD9">
            <w:r w:rsidRPr="00936BD9">
              <w:t>Hard hats are available for your use when performing inspections or investigations in areas where there is a potential hazard from falling objects.</w:t>
            </w:r>
          </w:p>
          <w:p w14:paraId="4A794FFC" w14:textId="77777777" w:rsidR="004F260C" w:rsidRPr="00936BD9" w:rsidRDefault="004F260C" w:rsidP="00936BD9"/>
        </w:tc>
      </w:tr>
      <w:tr w:rsidR="004F260C" w:rsidRPr="00936BD9" w14:paraId="3C342D96" w14:textId="77777777" w:rsidTr="00250605">
        <w:trPr>
          <w:trHeight w:val="1184"/>
        </w:trPr>
        <w:tc>
          <w:tcPr>
            <w:tcW w:w="2194" w:type="dxa"/>
          </w:tcPr>
          <w:p w14:paraId="788A0134" w14:textId="77777777" w:rsidR="004F260C" w:rsidRPr="00936BD9" w:rsidRDefault="004F260C" w:rsidP="00936BD9">
            <w:r w:rsidRPr="00936BD9">
              <w:t>Cold Stress</w:t>
            </w:r>
          </w:p>
          <w:p w14:paraId="615D25B2" w14:textId="77777777" w:rsidR="004F260C" w:rsidRPr="00936BD9" w:rsidRDefault="004F260C" w:rsidP="00936BD9"/>
          <w:p w14:paraId="4D7BF69A" w14:textId="77777777" w:rsidR="004F260C" w:rsidRPr="00936BD9" w:rsidRDefault="004F260C" w:rsidP="00936BD9"/>
        </w:tc>
        <w:tc>
          <w:tcPr>
            <w:tcW w:w="2204" w:type="dxa"/>
          </w:tcPr>
          <w:p w14:paraId="27B06317" w14:textId="77777777" w:rsidR="004F260C" w:rsidRPr="00936BD9" w:rsidRDefault="004F260C" w:rsidP="00936BD9">
            <w:r w:rsidRPr="00936BD9">
              <w:t xml:space="preserve">All base areas </w:t>
            </w:r>
          </w:p>
          <w:p w14:paraId="34D62779" w14:textId="77777777" w:rsidR="004F260C" w:rsidRPr="00936BD9" w:rsidRDefault="004F260C" w:rsidP="00936BD9"/>
        </w:tc>
        <w:tc>
          <w:tcPr>
            <w:tcW w:w="5068" w:type="dxa"/>
          </w:tcPr>
          <w:p w14:paraId="16B516B0" w14:textId="77777777" w:rsidR="004F260C" w:rsidRPr="00936BD9" w:rsidRDefault="004F260C" w:rsidP="00D346F9">
            <w:r w:rsidRPr="00936BD9">
              <w:t>In the winter months, you may be required to work outside. Wear adequate layers and keep dry in cold or freezing temperatures. Hypothermia and frost bite can occur. Remove yourself from the cold environm</w:t>
            </w:r>
            <w:r w:rsidR="00D346F9">
              <w:t>ent and seek medical attention when</w:t>
            </w:r>
            <w:r w:rsidRPr="00936BD9">
              <w:t xml:space="preserve"> necessary if you experience these symptoms: confusion, disorientation, slowed breathing, </w:t>
            </w:r>
            <w:r w:rsidR="007F6DD2" w:rsidRPr="00936BD9">
              <w:t>dilated</w:t>
            </w:r>
            <w:r w:rsidRPr="00936BD9">
              <w:t xml:space="preserve"> pupils, n</w:t>
            </w:r>
            <w:r w:rsidR="007F6DD2" w:rsidRPr="00936BD9">
              <w:t xml:space="preserve">umbness, hardened skin with red, </w:t>
            </w:r>
            <w:r w:rsidRPr="00936BD9">
              <w:t>gray</w:t>
            </w:r>
            <w:r w:rsidR="007F6DD2" w:rsidRPr="00936BD9">
              <w:t xml:space="preserve">, </w:t>
            </w:r>
            <w:r w:rsidR="00DF537A" w:rsidRPr="00936BD9">
              <w:t xml:space="preserve">and </w:t>
            </w:r>
            <w:r w:rsidRPr="00936BD9">
              <w:t xml:space="preserve">white patches, and blisters.  </w:t>
            </w:r>
          </w:p>
        </w:tc>
      </w:tr>
      <w:tr w:rsidR="004F260C" w:rsidRPr="00936BD9" w14:paraId="48547EFB" w14:textId="77777777" w:rsidTr="00250605">
        <w:trPr>
          <w:trHeight w:val="677"/>
        </w:trPr>
        <w:tc>
          <w:tcPr>
            <w:tcW w:w="2194" w:type="dxa"/>
          </w:tcPr>
          <w:p w14:paraId="38C5B08E" w14:textId="77777777" w:rsidR="004F260C" w:rsidRPr="00936BD9" w:rsidRDefault="004F260C" w:rsidP="00936BD9">
            <w:r w:rsidRPr="00936BD9">
              <w:t>Noise</w:t>
            </w:r>
          </w:p>
        </w:tc>
        <w:tc>
          <w:tcPr>
            <w:tcW w:w="2204" w:type="dxa"/>
          </w:tcPr>
          <w:p w14:paraId="131301FE" w14:textId="77777777" w:rsidR="004F260C" w:rsidRPr="00936BD9" w:rsidRDefault="00F82E08" w:rsidP="00936BD9">
            <w:r>
              <w:t>All base areas</w:t>
            </w:r>
          </w:p>
        </w:tc>
        <w:tc>
          <w:tcPr>
            <w:tcW w:w="5068" w:type="dxa"/>
          </w:tcPr>
          <w:p w14:paraId="5B402EE9" w14:textId="77777777" w:rsidR="004F260C" w:rsidRPr="00936BD9" w:rsidRDefault="00D346F9" w:rsidP="00936BD9">
            <w:r>
              <w:t xml:space="preserve">Be mindful of posted noise hazard signs. </w:t>
            </w:r>
            <w:r w:rsidR="004F260C" w:rsidRPr="00936BD9">
              <w:t>If applicable, enter workplace safety guidance on noise hazards</w:t>
            </w:r>
          </w:p>
        </w:tc>
      </w:tr>
    </w:tbl>
    <w:p w14:paraId="6C9830F5" w14:textId="77777777" w:rsidR="004F260C" w:rsidRDefault="004F260C" w:rsidP="00936BD9"/>
    <w:p w14:paraId="259B15AD" w14:textId="77777777" w:rsidR="0039517C" w:rsidRDefault="0039517C">
      <w:pPr>
        <w:spacing w:after="160" w:line="259" w:lineRule="auto"/>
      </w:pPr>
      <w:r>
        <w:br w:type="page"/>
      </w:r>
    </w:p>
    <w:tbl>
      <w:tblPr>
        <w:tblStyle w:val="TableGrid"/>
        <w:tblW w:w="0" w:type="auto"/>
        <w:tblLayout w:type="fixed"/>
        <w:tblLook w:val="04A0" w:firstRow="1" w:lastRow="0" w:firstColumn="1" w:lastColumn="0" w:noHBand="0" w:noVBand="1"/>
      </w:tblPr>
      <w:tblGrid>
        <w:gridCol w:w="2194"/>
        <w:gridCol w:w="2301"/>
        <w:gridCol w:w="4971"/>
      </w:tblGrid>
      <w:tr w:rsidR="009E180F" w:rsidRPr="0063596C" w14:paraId="65C98BF1" w14:textId="77777777" w:rsidTr="00250605">
        <w:trPr>
          <w:trHeight w:val="332"/>
        </w:trPr>
        <w:tc>
          <w:tcPr>
            <w:tcW w:w="9466" w:type="dxa"/>
            <w:gridSpan w:val="3"/>
            <w:shd w:val="clear" w:color="auto" w:fill="FFE599" w:themeFill="accent4" w:themeFillTint="66"/>
          </w:tcPr>
          <w:p w14:paraId="499B4C43" w14:textId="77777777" w:rsidR="009E180F" w:rsidRPr="0063596C" w:rsidRDefault="009E180F" w:rsidP="009E180F">
            <w:pPr>
              <w:rPr>
                <w:b/>
              </w:rPr>
            </w:pPr>
            <w:r>
              <w:rPr>
                <w:b/>
              </w:rPr>
              <w:t>Applicable Safety Guidance: TO’s, job guides, JHAs, manufacturer’s instructions, etc.</w:t>
            </w:r>
          </w:p>
        </w:tc>
      </w:tr>
      <w:tr w:rsidR="009E180F" w:rsidRPr="0063596C" w14:paraId="49CC98D2" w14:textId="77777777" w:rsidTr="00250605">
        <w:trPr>
          <w:trHeight w:val="311"/>
        </w:trPr>
        <w:tc>
          <w:tcPr>
            <w:tcW w:w="2194" w:type="dxa"/>
            <w:shd w:val="clear" w:color="auto" w:fill="FFF2CC" w:themeFill="accent4" w:themeFillTint="33"/>
          </w:tcPr>
          <w:p w14:paraId="000A8215" w14:textId="77777777" w:rsidR="009E180F" w:rsidRPr="0063596C" w:rsidRDefault="009E180F">
            <w:pPr>
              <w:rPr>
                <w:b/>
              </w:rPr>
            </w:pPr>
            <w:r>
              <w:rPr>
                <w:b/>
              </w:rPr>
              <w:t>Publication</w:t>
            </w:r>
          </w:p>
        </w:tc>
        <w:tc>
          <w:tcPr>
            <w:tcW w:w="2301" w:type="dxa"/>
            <w:shd w:val="clear" w:color="auto" w:fill="FFF2CC" w:themeFill="accent4" w:themeFillTint="33"/>
          </w:tcPr>
          <w:p w14:paraId="2E2D17D4" w14:textId="77777777" w:rsidR="009E180F" w:rsidRPr="0063596C" w:rsidRDefault="009E180F" w:rsidP="009E180F">
            <w:pPr>
              <w:rPr>
                <w:b/>
              </w:rPr>
            </w:pPr>
            <w:r>
              <w:rPr>
                <w:b/>
              </w:rPr>
              <w:t>Location of Publication</w:t>
            </w:r>
          </w:p>
        </w:tc>
        <w:tc>
          <w:tcPr>
            <w:tcW w:w="4971" w:type="dxa"/>
            <w:shd w:val="clear" w:color="auto" w:fill="FFF2CC" w:themeFill="accent4" w:themeFillTint="33"/>
          </w:tcPr>
          <w:p w14:paraId="12F7DC56" w14:textId="77777777" w:rsidR="009E180F" w:rsidRPr="0063596C" w:rsidRDefault="009E180F">
            <w:pPr>
              <w:rPr>
                <w:b/>
              </w:rPr>
            </w:pPr>
            <w:r>
              <w:rPr>
                <w:b/>
              </w:rPr>
              <w:t>Applicable Hazards</w:t>
            </w:r>
          </w:p>
        </w:tc>
      </w:tr>
      <w:tr w:rsidR="009E180F" w:rsidRPr="009E180F" w14:paraId="5E9A129E" w14:textId="77777777" w:rsidTr="00250605">
        <w:trPr>
          <w:trHeight w:val="311"/>
        </w:trPr>
        <w:tc>
          <w:tcPr>
            <w:tcW w:w="2194" w:type="dxa"/>
            <w:shd w:val="clear" w:color="auto" w:fill="auto"/>
          </w:tcPr>
          <w:p w14:paraId="490F985D" w14:textId="77777777" w:rsidR="009E180F" w:rsidRPr="00C12E29" w:rsidRDefault="009E180F">
            <w:r w:rsidRPr="00C12E29">
              <w:rPr>
                <w:color w:val="C00000"/>
              </w:rPr>
              <w:t>Example</w:t>
            </w:r>
            <w:r w:rsidRPr="00C12E29">
              <w:t xml:space="preserve">: </w:t>
            </w:r>
          </w:p>
          <w:p w14:paraId="76550D16" w14:textId="452F4A7E" w:rsidR="009E180F" w:rsidRPr="00905AA8" w:rsidRDefault="009E180F">
            <w:pPr>
              <w:rPr>
                <w:highlight w:val="yellow"/>
              </w:rPr>
            </w:pPr>
            <w:r w:rsidRPr="00C12E29">
              <w:t xml:space="preserve">TO </w:t>
            </w:r>
            <w:r w:rsidR="00CB1406" w:rsidRPr="00C12E29">
              <w:t>for KC-135</w:t>
            </w:r>
          </w:p>
        </w:tc>
        <w:tc>
          <w:tcPr>
            <w:tcW w:w="2301" w:type="dxa"/>
            <w:shd w:val="clear" w:color="auto" w:fill="auto"/>
          </w:tcPr>
          <w:p w14:paraId="37E3F503" w14:textId="77777777" w:rsidR="009E180F" w:rsidRPr="009E180F" w:rsidRDefault="009E180F">
            <w:r>
              <w:t>ETIMS</w:t>
            </w:r>
          </w:p>
        </w:tc>
        <w:tc>
          <w:tcPr>
            <w:tcW w:w="4971" w:type="dxa"/>
            <w:shd w:val="clear" w:color="auto" w:fill="auto"/>
          </w:tcPr>
          <w:p w14:paraId="3F3B3CD8" w14:textId="3EB9F700" w:rsidR="009E180F" w:rsidRPr="009E180F" w:rsidRDefault="00CB1406">
            <w:r>
              <w:t>RF radiation, Soldering: burns, fumes, etc.</w:t>
            </w:r>
          </w:p>
        </w:tc>
      </w:tr>
    </w:tbl>
    <w:p w14:paraId="57C923AB" w14:textId="77777777" w:rsidR="00F27A93" w:rsidRPr="00936BD9" w:rsidRDefault="00F27A93" w:rsidP="00936BD9"/>
    <w:p w14:paraId="5A6A4304" w14:textId="77777777" w:rsidR="00BA1B86" w:rsidRPr="00936BD9" w:rsidRDefault="00BA1B86" w:rsidP="00936BD9"/>
    <w:p w14:paraId="3999DFDF" w14:textId="77777777" w:rsidR="00BA1B86" w:rsidRPr="00936BD9" w:rsidRDefault="00BA1B86" w:rsidP="00936BD9">
      <w:r w:rsidRPr="00936BD9">
        <w:rPr>
          <w:noProof/>
        </w:rPr>
        <mc:AlternateContent>
          <mc:Choice Requires="wps">
            <w:drawing>
              <wp:inline distT="0" distB="0" distL="0" distR="0" wp14:anchorId="10F104E3" wp14:editId="09553F47">
                <wp:extent cx="5943600" cy="349516"/>
                <wp:effectExtent l="0" t="0" r="0" b="0"/>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9516"/>
                        </a:xfrm>
                        <a:prstGeom prst="rect">
                          <a:avLst/>
                        </a:prstGeom>
                        <a:solidFill>
                          <a:schemeClr val="accent1">
                            <a:lumMod val="50000"/>
                          </a:schemeClr>
                        </a:solidFill>
                        <a:ln w="38100">
                          <a:noFill/>
                          <a:miter lim="800000"/>
                          <a:headEnd/>
                          <a:tailEnd/>
                        </a:ln>
                        <a:effectLst/>
                      </wps:spPr>
                      <wps:txbx>
                        <w:txbxContent>
                          <w:p w14:paraId="0E6E832E" w14:textId="77777777" w:rsidR="00BA1B86" w:rsidRPr="00BC4BD4" w:rsidRDefault="00BA1B86" w:rsidP="00BA1B86">
                            <w:pPr>
                              <w:rPr>
                                <w:color w:val="FFFFFF" w:themeColor="background1"/>
                                <w:sz w:val="28"/>
                                <w:szCs w:val="28"/>
                              </w:rPr>
                            </w:pPr>
                            <w:r>
                              <w:rPr>
                                <w:color w:val="FFFFFF" w:themeColor="background1"/>
                                <w:sz w:val="28"/>
                                <w:szCs w:val="28"/>
                              </w:rPr>
                              <w:t xml:space="preserve">2.  Required </w:t>
                            </w:r>
                            <w:r w:rsidR="0065317F">
                              <w:rPr>
                                <w:color w:val="FFFFFF" w:themeColor="background1"/>
                                <w:sz w:val="28"/>
                                <w:szCs w:val="28"/>
                              </w:rPr>
                              <w:t xml:space="preserve">Use of </w:t>
                            </w:r>
                            <w:r>
                              <w:rPr>
                                <w:color w:val="FFFFFF" w:themeColor="background1"/>
                                <w:sz w:val="28"/>
                                <w:szCs w:val="28"/>
                              </w:rPr>
                              <w:t>Personal Protective Equipment (PPE)</w:t>
                            </w:r>
                          </w:p>
                        </w:txbxContent>
                      </wps:txbx>
                      <wps:bodyPr rot="0" vert="horz" wrap="square" lIns="91440" tIns="45720" rIns="91440" bIns="45720" anchor="t" anchorCtr="0" upright="1">
                        <a:noAutofit/>
                      </wps:bodyPr>
                    </wps:wsp>
                  </a:graphicData>
                </a:graphic>
              </wp:inline>
            </w:drawing>
          </mc:Choice>
          <mc:Fallback>
            <w:pict>
              <v:shape w14:anchorId="10F104E3" id="_x0000_s1030" type="#_x0000_t202" style="width:468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" fillcolor="#1f4d78 [1604]" stroked="f" strokeweight="3pt">
                <v:textbox>
                  <w:txbxContent>
                    <w:p w14:paraId="0E6E832E" w14:textId="77777777" w:rsidR="00BA1B86" w:rsidRPr="00BC4BD4" w:rsidRDefault="00BA1B86" w:rsidP="00BA1B86">
                      <w:pPr>
                        <w:rPr>
                          <w:color w:val="FFFFFF" w:themeColor="background1"/>
                          <w:sz w:val="28"/>
                          <w:szCs w:val="28"/>
                        </w:rPr>
                      </w:pPr>
                      <w:r>
                        <w:rPr>
                          <w:color w:val="FFFFFF" w:themeColor="background1"/>
                          <w:sz w:val="28"/>
                          <w:szCs w:val="28"/>
                        </w:rPr>
                        <w:t xml:space="preserve">2.  Required </w:t>
                      </w:r>
                      <w:r w:rsidR="0065317F">
                        <w:rPr>
                          <w:color w:val="FFFFFF" w:themeColor="background1"/>
                          <w:sz w:val="28"/>
                          <w:szCs w:val="28"/>
                        </w:rPr>
                        <w:t xml:space="preserve">Use of </w:t>
                      </w:r>
                      <w:r>
                        <w:rPr>
                          <w:color w:val="FFFFFF" w:themeColor="background1"/>
                          <w:sz w:val="28"/>
                          <w:szCs w:val="28"/>
                        </w:rPr>
                        <w:t>Personal Protective Equipment (PPE)</w:t>
                      </w:r>
                    </w:p>
                  </w:txbxContent>
                </v:textbox>
                <w10:anchorlock/>
              </v:shape>
            </w:pict>
          </mc:Fallback>
        </mc:AlternateContent>
      </w:r>
    </w:p>
    <w:p w14:paraId="5F2E4BAC" w14:textId="77777777" w:rsidR="004F260C" w:rsidRPr="00936BD9" w:rsidRDefault="004F260C" w:rsidP="00936BD9"/>
    <w:p w14:paraId="0E19E146" w14:textId="77777777" w:rsidR="00912DAE" w:rsidRPr="00936BD9" w:rsidRDefault="00912DAE" w:rsidP="00936BD9">
      <w:r w:rsidRPr="00936BD9">
        <w:t xml:space="preserve">This section covers the mandatory Personal Protective Equipment (PPE) required to complete your job. Be familiar with these processes and never conduct work without the appropriate PPE. If you are asked to put on PPE that you are not familiar with notify your supervisor immediately and request training. If your PPE is damaged, stop work and report to your supervisor immediately. Never risk exposing yourself to hazards, your PPE is required for a reason. </w:t>
      </w:r>
    </w:p>
    <w:p w14:paraId="11E40177" w14:textId="77777777" w:rsidR="00912DAE" w:rsidRPr="00936BD9" w:rsidRDefault="00912DAE" w:rsidP="00936BD9"/>
    <w:p w14:paraId="7318ED32" w14:textId="77777777" w:rsidR="00912DAE" w:rsidRPr="009605FE" w:rsidRDefault="00912DAE" w:rsidP="00936BD9">
      <w:pPr>
        <w:rPr>
          <w:b/>
        </w:rPr>
      </w:pPr>
      <w:r w:rsidRPr="009605FE">
        <w:rPr>
          <w:b/>
        </w:rPr>
        <w:t>Personnel who wear contact lenses</w:t>
      </w:r>
      <w:r w:rsidR="00293AA1" w:rsidRPr="009605FE">
        <w:rPr>
          <w:b/>
        </w:rPr>
        <w:t>,</w:t>
      </w:r>
      <w:r w:rsidRPr="009605FE">
        <w:rPr>
          <w:b/>
        </w:rPr>
        <w:t xml:space="preserve"> have medical conditions</w:t>
      </w:r>
      <w:r w:rsidR="00293AA1" w:rsidRPr="009605FE">
        <w:rPr>
          <w:b/>
        </w:rPr>
        <w:t>,</w:t>
      </w:r>
      <w:r w:rsidRPr="009605FE">
        <w:rPr>
          <w:b/>
        </w:rPr>
        <w:t xml:space="preserve"> or take medications that may affect the use or wear of PPE are required to notify their supervisor immediately. </w:t>
      </w:r>
    </w:p>
    <w:p w14:paraId="1E50957F" w14:textId="77777777" w:rsidR="00912DAE" w:rsidRPr="00936BD9" w:rsidRDefault="00912DAE" w:rsidP="00936BD9"/>
    <w:p w14:paraId="1483E635" w14:textId="77777777" w:rsidR="00912DAE" w:rsidRPr="00936BD9" w:rsidRDefault="00912DAE" w:rsidP="00936BD9"/>
    <w:tbl>
      <w:tblPr>
        <w:tblStyle w:val="TableGrid"/>
        <w:tblW w:w="0" w:type="auto"/>
        <w:tblInd w:w="-5" w:type="dxa"/>
        <w:tblLayout w:type="fixed"/>
        <w:tblLook w:val="04A0" w:firstRow="1" w:lastRow="0" w:firstColumn="1" w:lastColumn="0" w:noHBand="0" w:noVBand="1"/>
      </w:tblPr>
      <w:tblGrid>
        <w:gridCol w:w="2189"/>
        <w:gridCol w:w="2408"/>
        <w:gridCol w:w="2384"/>
        <w:gridCol w:w="2374"/>
      </w:tblGrid>
      <w:tr w:rsidR="00912DAE" w:rsidRPr="00140117" w14:paraId="3449F261" w14:textId="77777777" w:rsidTr="00CE3420">
        <w:trPr>
          <w:trHeight w:val="377"/>
        </w:trPr>
        <w:tc>
          <w:tcPr>
            <w:tcW w:w="2189" w:type="dxa"/>
            <w:shd w:val="clear" w:color="auto" w:fill="FFE599" w:themeFill="accent4" w:themeFillTint="66"/>
          </w:tcPr>
          <w:p w14:paraId="23233428" w14:textId="77777777" w:rsidR="00912DAE" w:rsidRPr="00140117" w:rsidRDefault="00912DAE" w:rsidP="00F33A37">
            <w:pPr>
              <w:rPr>
                <w:b/>
              </w:rPr>
            </w:pPr>
            <w:r w:rsidRPr="00140117">
              <w:rPr>
                <w:b/>
              </w:rPr>
              <w:t>PPE Type</w:t>
            </w:r>
          </w:p>
        </w:tc>
        <w:tc>
          <w:tcPr>
            <w:tcW w:w="2408" w:type="dxa"/>
            <w:shd w:val="clear" w:color="auto" w:fill="FFE599" w:themeFill="accent4" w:themeFillTint="66"/>
          </w:tcPr>
          <w:p w14:paraId="18949F27" w14:textId="77777777" w:rsidR="00912DAE" w:rsidRPr="00140117" w:rsidRDefault="00912DAE" w:rsidP="00F33A37">
            <w:pPr>
              <w:rPr>
                <w:b/>
              </w:rPr>
            </w:pPr>
            <w:r w:rsidRPr="00140117">
              <w:rPr>
                <w:b/>
              </w:rPr>
              <w:t>Reference</w:t>
            </w:r>
          </w:p>
        </w:tc>
        <w:tc>
          <w:tcPr>
            <w:tcW w:w="2384" w:type="dxa"/>
            <w:shd w:val="clear" w:color="auto" w:fill="FFE599" w:themeFill="accent4" w:themeFillTint="66"/>
          </w:tcPr>
          <w:p w14:paraId="18AA4CA0" w14:textId="77777777" w:rsidR="00912DAE" w:rsidRPr="00140117" w:rsidRDefault="00912DAE" w:rsidP="00F33A37">
            <w:pPr>
              <w:rPr>
                <w:b/>
              </w:rPr>
            </w:pPr>
            <w:r w:rsidRPr="00140117">
              <w:rPr>
                <w:b/>
              </w:rPr>
              <w:t>Processes</w:t>
            </w:r>
          </w:p>
        </w:tc>
        <w:tc>
          <w:tcPr>
            <w:tcW w:w="2374" w:type="dxa"/>
            <w:shd w:val="clear" w:color="auto" w:fill="FFE599" w:themeFill="accent4" w:themeFillTint="66"/>
          </w:tcPr>
          <w:p w14:paraId="584A451B" w14:textId="77777777" w:rsidR="00912DAE" w:rsidRPr="00140117" w:rsidRDefault="00912DAE" w:rsidP="00F33A37">
            <w:pPr>
              <w:rPr>
                <w:b/>
              </w:rPr>
            </w:pPr>
            <w:r w:rsidRPr="00140117">
              <w:rPr>
                <w:b/>
              </w:rPr>
              <w:t>Training</w:t>
            </w:r>
          </w:p>
        </w:tc>
      </w:tr>
      <w:tr w:rsidR="00912DAE" w:rsidRPr="00936BD9" w14:paraId="43064F2B" w14:textId="77777777" w:rsidTr="00250605">
        <w:trPr>
          <w:trHeight w:val="617"/>
        </w:trPr>
        <w:tc>
          <w:tcPr>
            <w:tcW w:w="2189" w:type="dxa"/>
          </w:tcPr>
          <w:p w14:paraId="13E4375A" w14:textId="77777777" w:rsidR="00912DAE" w:rsidRPr="00936BD9" w:rsidRDefault="00991193" w:rsidP="00936BD9">
            <w:r w:rsidRPr="00D00A50">
              <w:rPr>
                <w:color w:val="C00000"/>
              </w:rPr>
              <w:t>Example</w:t>
            </w:r>
            <w:r>
              <w:t>: Safety Glasses (ANSI Z87.1)</w:t>
            </w:r>
          </w:p>
        </w:tc>
        <w:tc>
          <w:tcPr>
            <w:tcW w:w="2408" w:type="dxa"/>
          </w:tcPr>
          <w:p w14:paraId="352C2F71" w14:textId="77777777" w:rsidR="00912DAE" w:rsidRPr="00936BD9" w:rsidRDefault="00991193" w:rsidP="00936BD9">
            <w:r>
              <w:t>Job Guide XX</w:t>
            </w:r>
          </w:p>
        </w:tc>
        <w:tc>
          <w:tcPr>
            <w:tcW w:w="2384" w:type="dxa"/>
          </w:tcPr>
          <w:p w14:paraId="7B24E148" w14:textId="77777777" w:rsidR="00912DAE" w:rsidRPr="00936BD9" w:rsidRDefault="004D760A" w:rsidP="00936BD9">
            <w:r>
              <w:t>Sanding: metal, wood, plastic, composite material, etc.</w:t>
            </w:r>
          </w:p>
        </w:tc>
        <w:tc>
          <w:tcPr>
            <w:tcW w:w="2374" w:type="dxa"/>
          </w:tcPr>
          <w:p w14:paraId="50E38230" w14:textId="77777777" w:rsidR="00912DAE" w:rsidRPr="00936BD9" w:rsidRDefault="009605FE" w:rsidP="00936BD9">
            <w:r>
              <w:t>Donning/doffing, cleaning, maintaining, storing, and disposal</w:t>
            </w:r>
          </w:p>
        </w:tc>
      </w:tr>
      <w:tr w:rsidR="00912DAE" w:rsidRPr="00936BD9" w14:paraId="7706BB62" w14:textId="77777777" w:rsidTr="00250605">
        <w:trPr>
          <w:trHeight w:val="641"/>
        </w:trPr>
        <w:tc>
          <w:tcPr>
            <w:tcW w:w="2189" w:type="dxa"/>
          </w:tcPr>
          <w:p w14:paraId="6417F564" w14:textId="77777777" w:rsidR="00912DAE" w:rsidRPr="00936BD9" w:rsidRDefault="00912DAE" w:rsidP="00936BD9"/>
        </w:tc>
        <w:tc>
          <w:tcPr>
            <w:tcW w:w="2408" w:type="dxa"/>
          </w:tcPr>
          <w:p w14:paraId="062DF631" w14:textId="77777777" w:rsidR="00912DAE" w:rsidRPr="00936BD9" w:rsidRDefault="00912DAE" w:rsidP="00936BD9"/>
        </w:tc>
        <w:tc>
          <w:tcPr>
            <w:tcW w:w="2384" w:type="dxa"/>
          </w:tcPr>
          <w:p w14:paraId="2C4A68C1" w14:textId="77777777" w:rsidR="00912DAE" w:rsidRPr="00936BD9" w:rsidRDefault="00912DAE" w:rsidP="00936BD9"/>
        </w:tc>
        <w:tc>
          <w:tcPr>
            <w:tcW w:w="2374" w:type="dxa"/>
          </w:tcPr>
          <w:p w14:paraId="3DA17B5F" w14:textId="77777777" w:rsidR="00912DAE" w:rsidRPr="00936BD9" w:rsidRDefault="00912DAE" w:rsidP="00936BD9"/>
        </w:tc>
      </w:tr>
      <w:tr w:rsidR="00912DAE" w:rsidRPr="00936BD9" w14:paraId="6AE64EF8" w14:textId="77777777" w:rsidTr="00250605">
        <w:trPr>
          <w:trHeight w:val="641"/>
        </w:trPr>
        <w:tc>
          <w:tcPr>
            <w:tcW w:w="2189" w:type="dxa"/>
          </w:tcPr>
          <w:p w14:paraId="584F9091" w14:textId="77777777" w:rsidR="00912DAE" w:rsidRPr="00936BD9" w:rsidRDefault="00912DAE" w:rsidP="00936BD9"/>
        </w:tc>
        <w:tc>
          <w:tcPr>
            <w:tcW w:w="2408" w:type="dxa"/>
          </w:tcPr>
          <w:p w14:paraId="7F69EF27" w14:textId="77777777" w:rsidR="00912DAE" w:rsidRPr="00936BD9" w:rsidRDefault="00912DAE" w:rsidP="00936BD9"/>
        </w:tc>
        <w:tc>
          <w:tcPr>
            <w:tcW w:w="2384" w:type="dxa"/>
          </w:tcPr>
          <w:p w14:paraId="1E089B43" w14:textId="77777777" w:rsidR="00912DAE" w:rsidRPr="00936BD9" w:rsidRDefault="00912DAE" w:rsidP="00936BD9"/>
        </w:tc>
        <w:tc>
          <w:tcPr>
            <w:tcW w:w="2374" w:type="dxa"/>
          </w:tcPr>
          <w:p w14:paraId="4B3928FD" w14:textId="77777777" w:rsidR="00912DAE" w:rsidRPr="00936BD9" w:rsidRDefault="00912DAE" w:rsidP="00936BD9"/>
        </w:tc>
      </w:tr>
    </w:tbl>
    <w:p w14:paraId="207070DD" w14:textId="77777777" w:rsidR="0001333A" w:rsidRPr="00936BD9" w:rsidRDefault="0001333A" w:rsidP="00936BD9"/>
    <w:p w14:paraId="14A69000" w14:textId="77777777" w:rsidR="007728B5" w:rsidRPr="00936BD9" w:rsidRDefault="007728B5" w:rsidP="00936BD9"/>
    <w:p w14:paraId="54EF0EF0" w14:textId="77777777" w:rsidR="00C61898" w:rsidRDefault="00C61898" w:rsidP="00936BD9">
      <w:r w:rsidRPr="00936BD9">
        <w:rPr>
          <w:noProof/>
        </w:rPr>
        <mc:AlternateContent>
          <mc:Choice Requires="wps">
            <w:drawing>
              <wp:inline distT="0" distB="0" distL="0" distR="0" wp14:anchorId="26692CDC" wp14:editId="2BEAB1E4">
                <wp:extent cx="5943600" cy="609600"/>
                <wp:effectExtent l="0" t="0" r="0" b="0"/>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9600"/>
                        </a:xfrm>
                        <a:prstGeom prst="rect">
                          <a:avLst/>
                        </a:prstGeom>
                        <a:solidFill>
                          <a:schemeClr val="accent1">
                            <a:lumMod val="50000"/>
                          </a:schemeClr>
                        </a:solidFill>
                        <a:ln w="38100">
                          <a:noFill/>
                          <a:miter lim="800000"/>
                          <a:headEnd/>
                          <a:tailEnd/>
                        </a:ln>
                        <a:effectLst/>
                      </wps:spPr>
                      <wps:txbx>
                        <w:txbxContent>
                          <w:p w14:paraId="036908AA" w14:textId="77777777" w:rsidR="00B52313" w:rsidRPr="001A127E" w:rsidRDefault="00B52313" w:rsidP="00B52313">
                            <w:pPr>
                              <w:rPr>
                                <w:color w:val="FFFFFF" w:themeColor="background1"/>
                                <w:sz w:val="28"/>
                                <w:szCs w:val="28"/>
                              </w:rPr>
                            </w:pPr>
                            <w:r w:rsidRPr="001A127E">
                              <w:rPr>
                                <w:color w:val="FFFFFF" w:themeColor="background1"/>
                                <w:sz w:val="28"/>
                                <w:szCs w:val="28"/>
                              </w:rPr>
                              <w:t>3.  Emergency action and fire prevention plans applicable to the workplace, location and use of emergency and fire protection equipment</w:t>
                            </w:r>
                          </w:p>
                        </w:txbxContent>
                      </wps:txbx>
                      <wps:bodyPr rot="0" vert="horz" wrap="square" lIns="91440" tIns="45720" rIns="91440" bIns="45720" anchor="t" anchorCtr="0" upright="1">
                        <a:noAutofit/>
                      </wps:bodyPr>
                    </wps:wsp>
                  </a:graphicData>
                </a:graphic>
              </wp:inline>
            </w:drawing>
          </mc:Choice>
          <mc:Fallback>
            <w:pict>
              <v:shape w14:anchorId="26692CDC" id="_x0000_s1031" type="#_x0000_t202" style="width:46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" fillcolor="#1f4d78 [1604]" stroked="f" strokeweight="3pt">
                <v:textbox>
                  <w:txbxContent>
                    <w:p w14:paraId="036908AA" w14:textId="77777777" w:rsidR="00B52313" w:rsidRPr="001A127E" w:rsidRDefault="00B52313" w:rsidP="00B52313">
                      <w:pPr>
                        <w:rPr>
                          <w:color w:val="FFFFFF" w:themeColor="background1"/>
                          <w:sz w:val="28"/>
                          <w:szCs w:val="28"/>
                        </w:rPr>
                      </w:pPr>
                      <w:r w:rsidRPr="001A127E">
                        <w:rPr>
                          <w:color w:val="FFFFFF" w:themeColor="background1"/>
                          <w:sz w:val="28"/>
                          <w:szCs w:val="28"/>
                        </w:rPr>
                        <w:t>3.  Emergency action and fire prevention plans applicable to the workplace, location and use of emergency and fire protection equipment</w:t>
                      </w:r>
                    </w:p>
                  </w:txbxContent>
                </v:textbox>
                <w10:anchorlock/>
              </v:shape>
            </w:pict>
          </mc:Fallback>
        </mc:AlternateContent>
      </w:r>
    </w:p>
    <w:p w14:paraId="721CFD34" w14:textId="77777777" w:rsidR="00BB2A5C" w:rsidRPr="00936BD9" w:rsidRDefault="00BB2A5C" w:rsidP="00936BD9"/>
    <w:p w14:paraId="5D2AA2EF" w14:textId="77777777" w:rsidR="006D5BA9" w:rsidRPr="00936BD9" w:rsidRDefault="009170C2" w:rsidP="00936BD9">
      <w:r w:rsidRPr="00936BD9">
        <w:t>Emergency action and fire prevention plans applicable to the work place; refer to emergency management plans for additional information. Location and use of emergency and fire protection equipment (i.e. alarms, AEDs and extinguishers) will also be addressed.</w:t>
      </w:r>
    </w:p>
    <w:p w14:paraId="47B98C28" w14:textId="77777777" w:rsidR="00F67B0E" w:rsidRDefault="00F67B0E" w:rsidP="00936BD9"/>
    <w:tbl>
      <w:tblPr>
        <w:tblStyle w:val="TableGrid"/>
        <w:tblW w:w="0" w:type="auto"/>
        <w:tblLook w:val="04A0" w:firstRow="1" w:lastRow="0" w:firstColumn="1" w:lastColumn="0" w:noHBand="0" w:noVBand="1"/>
      </w:tblPr>
      <w:tblGrid>
        <w:gridCol w:w="9350"/>
      </w:tblGrid>
      <w:tr w:rsidR="00F67B0E" w:rsidRPr="00F67B0E" w14:paraId="7DC6956A" w14:textId="77777777" w:rsidTr="00F67B0E">
        <w:trPr>
          <w:trHeight w:val="287"/>
        </w:trPr>
        <w:tc>
          <w:tcPr>
            <w:tcW w:w="9350" w:type="dxa"/>
            <w:shd w:val="clear" w:color="auto" w:fill="FFE599" w:themeFill="accent4" w:themeFillTint="66"/>
          </w:tcPr>
          <w:p w14:paraId="3442B280" w14:textId="77777777" w:rsidR="00F67B0E" w:rsidRPr="00F67B0E" w:rsidRDefault="00F67B0E" w:rsidP="00936BD9">
            <w:pPr>
              <w:rPr>
                <w:b/>
              </w:rPr>
            </w:pPr>
            <w:r w:rsidRPr="00F67B0E">
              <w:rPr>
                <w:b/>
              </w:rPr>
              <w:t>Emer</w:t>
            </w:r>
            <w:r>
              <w:rPr>
                <w:b/>
              </w:rPr>
              <w:t>gency Action Plan</w:t>
            </w:r>
          </w:p>
        </w:tc>
      </w:tr>
      <w:tr w:rsidR="008E3062" w:rsidRPr="00F67B0E" w14:paraId="443E2463" w14:textId="77777777" w:rsidTr="008E3062">
        <w:trPr>
          <w:trHeight w:val="161"/>
        </w:trPr>
        <w:tc>
          <w:tcPr>
            <w:tcW w:w="9350" w:type="dxa"/>
            <w:shd w:val="clear" w:color="auto" w:fill="auto"/>
          </w:tcPr>
          <w:p w14:paraId="465EF732" w14:textId="77777777" w:rsidR="008E3062" w:rsidRPr="008E3062" w:rsidRDefault="008E3062" w:rsidP="00936BD9">
            <w:pPr>
              <w:rPr>
                <w:color w:val="C00000"/>
              </w:rPr>
            </w:pPr>
            <w:r>
              <w:rPr>
                <w:color w:val="C00000"/>
              </w:rPr>
              <w:t>Example:</w:t>
            </w:r>
          </w:p>
        </w:tc>
      </w:tr>
      <w:tr w:rsidR="00F67B0E" w14:paraId="61282C4B" w14:textId="77777777" w:rsidTr="00F67B0E">
        <w:tc>
          <w:tcPr>
            <w:tcW w:w="9350" w:type="dxa"/>
          </w:tcPr>
          <w:p w14:paraId="1F06C109" w14:textId="77777777" w:rsidR="00F67B0E" w:rsidRDefault="00F67B0E" w:rsidP="00F67B0E">
            <w:r>
              <w:t xml:space="preserve">1. </w:t>
            </w:r>
            <w:r w:rsidR="006D57FA">
              <w:t xml:space="preserve"> </w:t>
            </w:r>
            <w:r>
              <w:t xml:space="preserve">Safely and calmly exit </w:t>
            </w:r>
            <w:r w:rsidR="00446464">
              <w:t xml:space="preserve">the </w:t>
            </w:r>
            <w:r>
              <w:t>facility</w:t>
            </w:r>
            <w:r w:rsidR="00E37480">
              <w:t xml:space="preserve"> through the nearest exit </w:t>
            </w:r>
            <w:r w:rsidR="00EE22FE" w:rsidRPr="00EE22FE">
              <w:rPr>
                <w:color w:val="C00000"/>
              </w:rPr>
              <w:t>*DO NOT ATTEMPT TO FIGHT FIRE*</w:t>
            </w:r>
          </w:p>
        </w:tc>
      </w:tr>
      <w:tr w:rsidR="00F67B0E" w14:paraId="4B0A671F" w14:textId="77777777" w:rsidTr="00F67B0E">
        <w:tc>
          <w:tcPr>
            <w:tcW w:w="9350" w:type="dxa"/>
          </w:tcPr>
          <w:p w14:paraId="5D3811A9" w14:textId="77777777" w:rsidR="00E37480" w:rsidRDefault="00F67B0E" w:rsidP="006721E4">
            <w:r>
              <w:t xml:space="preserve">2. </w:t>
            </w:r>
            <w:r w:rsidR="006D57FA">
              <w:t xml:space="preserve"> </w:t>
            </w:r>
            <w:r w:rsidR="006721E4">
              <w:t>If possible, p</w:t>
            </w:r>
            <w:r>
              <w:t xml:space="preserve">ull fire alarm pull box </w:t>
            </w:r>
            <w:r w:rsidR="00395DC2">
              <w:t xml:space="preserve">and alert other people in the </w:t>
            </w:r>
            <w:r w:rsidR="007074CE">
              <w:t>area</w:t>
            </w:r>
            <w:r w:rsidR="00395DC2">
              <w:t xml:space="preserve"> </w:t>
            </w:r>
            <w:r>
              <w:t>while exiting the facility</w:t>
            </w:r>
          </w:p>
        </w:tc>
      </w:tr>
      <w:tr w:rsidR="00E37480" w14:paraId="7BA6D72D" w14:textId="77777777" w:rsidTr="00F67B0E">
        <w:tc>
          <w:tcPr>
            <w:tcW w:w="9350" w:type="dxa"/>
          </w:tcPr>
          <w:p w14:paraId="6922EB39" w14:textId="77777777" w:rsidR="00E37480" w:rsidRPr="00E37480" w:rsidRDefault="00E37480" w:rsidP="00F67B0E">
            <w:pPr>
              <w:rPr>
                <w:color w:val="C00000"/>
              </w:rPr>
            </w:pPr>
            <w:r>
              <w:t xml:space="preserve">3.  </w:t>
            </w:r>
            <w:r w:rsidRPr="00E37480">
              <w:t>If personnel are injured, attempt to aid injured to the best extent possible until medical help arrives.</w:t>
            </w:r>
            <w:r>
              <w:t xml:space="preserve"> </w:t>
            </w:r>
            <w:r>
              <w:rPr>
                <w:color w:val="C00000"/>
              </w:rPr>
              <w:t>*DO NOT PUT YOURSELF AT RISK IN THE PROCESS OF HELPING OTHERS*</w:t>
            </w:r>
          </w:p>
        </w:tc>
      </w:tr>
      <w:tr w:rsidR="0015505C" w14:paraId="07A6D127" w14:textId="77777777" w:rsidTr="00F67B0E">
        <w:tc>
          <w:tcPr>
            <w:tcW w:w="9350" w:type="dxa"/>
          </w:tcPr>
          <w:p w14:paraId="4A99C1A6" w14:textId="3750DE29" w:rsidR="0015505C" w:rsidRDefault="0015505C" w:rsidP="00F67B0E">
            <w:r>
              <w:t xml:space="preserve">4. If </w:t>
            </w:r>
            <w:r w:rsidR="00D042D6">
              <w:t>possible,</w:t>
            </w:r>
            <w:r>
              <w:t xml:space="preserve"> safeguard classified materials</w:t>
            </w:r>
          </w:p>
        </w:tc>
      </w:tr>
      <w:tr w:rsidR="00F67B0E" w14:paraId="4C43B2AC" w14:textId="77777777" w:rsidTr="00F67B0E">
        <w:tc>
          <w:tcPr>
            <w:tcW w:w="9350" w:type="dxa"/>
          </w:tcPr>
          <w:p w14:paraId="25B28276" w14:textId="6F1DA4F3" w:rsidR="00F67B0E" w:rsidRDefault="0015505C" w:rsidP="00F67B0E">
            <w:r>
              <w:t>5</w:t>
            </w:r>
            <w:r w:rsidR="00F67B0E">
              <w:t xml:space="preserve">. </w:t>
            </w:r>
            <w:r w:rsidR="006D57FA">
              <w:t xml:space="preserve"> </w:t>
            </w:r>
            <w:r w:rsidR="00F67B0E">
              <w:t xml:space="preserve">Contact FAFB Fire </w:t>
            </w:r>
            <w:r w:rsidR="00F67B0E" w:rsidRPr="00C12E29">
              <w:t>Department (</w:t>
            </w:r>
            <w:r w:rsidR="00AA4781" w:rsidRPr="00C12E29">
              <w:t xml:space="preserve">911 or </w:t>
            </w:r>
            <w:r w:rsidR="00F67B0E" w:rsidRPr="00C12E29">
              <w:t>509-247-</w:t>
            </w:r>
            <w:r w:rsidR="00C12E29" w:rsidRPr="00C12E29">
              <w:t>5215</w:t>
            </w:r>
            <w:r w:rsidR="00F67B0E" w:rsidRPr="00C12E29">
              <w:t>) as</w:t>
            </w:r>
            <w:r w:rsidR="00F67B0E">
              <w:t xml:space="preserve"> soon as safely possible</w:t>
            </w:r>
          </w:p>
        </w:tc>
      </w:tr>
      <w:tr w:rsidR="00AA4781" w14:paraId="5CF68962" w14:textId="77777777" w:rsidTr="00F67B0E">
        <w:tc>
          <w:tcPr>
            <w:tcW w:w="9350" w:type="dxa"/>
          </w:tcPr>
          <w:p w14:paraId="5C2A471A" w14:textId="77777777" w:rsidR="00AA4781" w:rsidRDefault="0015505C" w:rsidP="00E37480">
            <w:r>
              <w:t>6</w:t>
            </w:r>
            <w:r w:rsidR="00AA4781">
              <w:t xml:space="preserve">. </w:t>
            </w:r>
            <w:r w:rsidR="006D57FA">
              <w:t xml:space="preserve"> </w:t>
            </w:r>
            <w:r w:rsidR="00AA4781">
              <w:t xml:space="preserve">Assemble in </w:t>
            </w:r>
            <w:r w:rsidR="00E37480">
              <w:rPr>
                <w:color w:val="C00000"/>
              </w:rPr>
              <w:t xml:space="preserve">pre-determined assembly points </w:t>
            </w:r>
            <w:r w:rsidR="00E37480">
              <w:rPr>
                <w:color w:val="auto"/>
              </w:rPr>
              <w:t xml:space="preserve">such as </w:t>
            </w:r>
            <w:r w:rsidR="00AA4781">
              <w:t>Parking lot</w:t>
            </w:r>
            <w:r w:rsidR="00E37480">
              <w:t>s</w:t>
            </w:r>
            <w:r w:rsidR="006D57FA">
              <w:t xml:space="preserve">, </w:t>
            </w:r>
            <w:r w:rsidR="00E37480">
              <w:t xml:space="preserve">near </w:t>
            </w:r>
            <w:r w:rsidR="006D57FA">
              <w:t>other landmark</w:t>
            </w:r>
            <w:r w:rsidR="00E37480">
              <w:t>s</w:t>
            </w:r>
            <w:r w:rsidR="006D57FA">
              <w:t xml:space="preserve"> or conspicuous location</w:t>
            </w:r>
            <w:r w:rsidR="00E37480">
              <w:t>s</w:t>
            </w:r>
          </w:p>
        </w:tc>
      </w:tr>
      <w:tr w:rsidR="006D57FA" w14:paraId="45A90E81" w14:textId="77777777" w:rsidTr="00F67B0E">
        <w:tc>
          <w:tcPr>
            <w:tcW w:w="9350" w:type="dxa"/>
          </w:tcPr>
          <w:p w14:paraId="790165BD" w14:textId="77777777" w:rsidR="006D57FA" w:rsidRDefault="0015505C" w:rsidP="00F67B0E">
            <w:r>
              <w:t>7</w:t>
            </w:r>
            <w:r w:rsidR="006D57FA">
              <w:t>.  Establish a Point of Contact/Person in Charge to take names and count personnel at your location</w:t>
            </w:r>
          </w:p>
        </w:tc>
      </w:tr>
    </w:tbl>
    <w:p w14:paraId="019E34AC" w14:textId="77777777" w:rsidR="00F67B0E" w:rsidRDefault="00F67B0E" w:rsidP="00936BD9"/>
    <w:p w14:paraId="2D575ABD" w14:textId="77777777" w:rsidR="00B979D6" w:rsidRPr="00936BD9" w:rsidRDefault="00B979D6" w:rsidP="00936BD9"/>
    <w:tbl>
      <w:tblPr>
        <w:tblStyle w:val="TableGrid"/>
        <w:tblW w:w="5000" w:type="pct"/>
        <w:tblLook w:val="04A0" w:firstRow="1" w:lastRow="0" w:firstColumn="1" w:lastColumn="0" w:noHBand="0" w:noVBand="1"/>
      </w:tblPr>
      <w:tblGrid>
        <w:gridCol w:w="4675"/>
        <w:gridCol w:w="4675"/>
      </w:tblGrid>
      <w:tr w:rsidR="00401E4D" w:rsidRPr="00936BD9" w14:paraId="67F404D5" w14:textId="77777777" w:rsidTr="00F528F5">
        <w:trPr>
          <w:trHeight w:val="332"/>
        </w:trPr>
        <w:tc>
          <w:tcPr>
            <w:tcW w:w="2500" w:type="pct"/>
            <w:shd w:val="clear" w:color="auto" w:fill="FFE599" w:themeFill="accent4" w:themeFillTint="66"/>
          </w:tcPr>
          <w:p w14:paraId="0B40DD9B" w14:textId="77777777" w:rsidR="00401E4D" w:rsidRPr="00F528F5" w:rsidRDefault="00F528F5" w:rsidP="00936BD9">
            <w:pPr>
              <w:rPr>
                <w:rFonts w:eastAsiaTheme="minorHAnsi"/>
                <w:b/>
              </w:rPr>
            </w:pPr>
            <w:r w:rsidRPr="00F528F5">
              <w:rPr>
                <w:rFonts w:eastAsiaTheme="minorHAnsi"/>
                <w:b/>
              </w:rPr>
              <w:t>Emergency Power Cutoff Type</w:t>
            </w:r>
          </w:p>
        </w:tc>
        <w:tc>
          <w:tcPr>
            <w:tcW w:w="2500" w:type="pct"/>
            <w:shd w:val="clear" w:color="auto" w:fill="FFE599" w:themeFill="accent4" w:themeFillTint="66"/>
          </w:tcPr>
          <w:p w14:paraId="52823339" w14:textId="77777777" w:rsidR="00401E4D" w:rsidRPr="00F528F5" w:rsidRDefault="00F528F5" w:rsidP="00936BD9">
            <w:pPr>
              <w:rPr>
                <w:rFonts w:eastAsiaTheme="minorHAnsi"/>
                <w:b/>
              </w:rPr>
            </w:pPr>
            <w:r w:rsidRPr="00F528F5">
              <w:rPr>
                <w:rFonts w:eastAsiaTheme="minorHAnsi"/>
                <w:b/>
              </w:rPr>
              <w:t>Location</w:t>
            </w:r>
          </w:p>
        </w:tc>
      </w:tr>
      <w:tr w:rsidR="00401E4D" w:rsidRPr="00936BD9" w14:paraId="729926B6" w14:textId="77777777" w:rsidTr="00B65E68">
        <w:tc>
          <w:tcPr>
            <w:tcW w:w="2500" w:type="pct"/>
          </w:tcPr>
          <w:p w14:paraId="176A4FED" w14:textId="77777777" w:rsidR="00401E4D" w:rsidRPr="00936BD9" w:rsidRDefault="00F528F5" w:rsidP="00936BD9">
            <w:pPr>
              <w:rPr>
                <w:rFonts w:eastAsiaTheme="minorHAnsi"/>
              </w:rPr>
            </w:pPr>
            <w:r>
              <w:rPr>
                <w:color w:val="C00000"/>
              </w:rPr>
              <w:t>Example:</w:t>
            </w:r>
            <w:r w:rsidRPr="00936BD9">
              <w:rPr>
                <w:rFonts w:eastAsiaTheme="minorHAnsi"/>
              </w:rPr>
              <w:t xml:space="preserve"> </w:t>
            </w:r>
            <w:r w:rsidR="00401E4D" w:rsidRPr="00936BD9">
              <w:rPr>
                <w:rFonts w:eastAsiaTheme="minorHAnsi"/>
              </w:rPr>
              <w:t>Circuit breaker panel</w:t>
            </w:r>
            <w:r>
              <w:rPr>
                <w:rFonts w:eastAsiaTheme="minorHAnsi"/>
              </w:rPr>
              <w:t>(</w:t>
            </w:r>
            <w:r w:rsidR="00401E4D" w:rsidRPr="00936BD9">
              <w:rPr>
                <w:rFonts w:eastAsiaTheme="minorHAnsi"/>
              </w:rPr>
              <w:t>s</w:t>
            </w:r>
            <w:r>
              <w:rPr>
                <w:rFonts w:eastAsiaTheme="minorHAnsi"/>
              </w:rPr>
              <w:t>)</w:t>
            </w:r>
          </w:p>
        </w:tc>
        <w:tc>
          <w:tcPr>
            <w:tcW w:w="2500" w:type="pct"/>
          </w:tcPr>
          <w:p w14:paraId="6488E3D4" w14:textId="77777777" w:rsidR="00401E4D" w:rsidRPr="00936BD9" w:rsidRDefault="00F528F5" w:rsidP="00936BD9">
            <w:pPr>
              <w:rPr>
                <w:rFonts w:eastAsiaTheme="minorHAnsi"/>
              </w:rPr>
            </w:pPr>
            <w:r>
              <w:rPr>
                <w:rFonts w:eastAsiaTheme="minorHAnsi"/>
              </w:rPr>
              <w:t>North warehouse wall, middle</w:t>
            </w:r>
          </w:p>
        </w:tc>
      </w:tr>
      <w:tr w:rsidR="00401E4D" w:rsidRPr="00936BD9" w14:paraId="59D41E72" w14:textId="77777777" w:rsidTr="00B65E68">
        <w:tc>
          <w:tcPr>
            <w:tcW w:w="2500" w:type="pct"/>
          </w:tcPr>
          <w:p w14:paraId="786F0721" w14:textId="77777777" w:rsidR="00401E4D" w:rsidRPr="00936BD9" w:rsidRDefault="00F528F5" w:rsidP="00F528F5">
            <w:pPr>
              <w:rPr>
                <w:rFonts w:eastAsiaTheme="minorHAnsi"/>
              </w:rPr>
            </w:pPr>
            <w:r>
              <w:rPr>
                <w:color w:val="C00000"/>
              </w:rPr>
              <w:t>Example</w:t>
            </w:r>
            <w:r>
              <w:rPr>
                <w:rFonts w:eastAsiaTheme="minorHAnsi"/>
              </w:rPr>
              <w:t>: Table saw power cutoff switch</w:t>
            </w:r>
          </w:p>
        </w:tc>
        <w:tc>
          <w:tcPr>
            <w:tcW w:w="2500" w:type="pct"/>
          </w:tcPr>
          <w:p w14:paraId="5671764C" w14:textId="77777777" w:rsidR="00401E4D" w:rsidRPr="00936BD9" w:rsidRDefault="003F2A71" w:rsidP="00936BD9">
            <w:pPr>
              <w:rPr>
                <w:rFonts w:eastAsiaTheme="minorHAnsi"/>
              </w:rPr>
            </w:pPr>
            <w:r>
              <w:rPr>
                <w:rFonts w:eastAsiaTheme="minorHAnsi"/>
              </w:rPr>
              <w:t>North side of shop</w:t>
            </w:r>
          </w:p>
        </w:tc>
      </w:tr>
      <w:tr w:rsidR="00F528F5" w:rsidRPr="00936BD9" w14:paraId="547924F5" w14:textId="77777777" w:rsidTr="00B65E68">
        <w:tc>
          <w:tcPr>
            <w:tcW w:w="2500" w:type="pct"/>
          </w:tcPr>
          <w:p w14:paraId="39A0D747" w14:textId="77777777" w:rsidR="00F528F5" w:rsidRPr="00936BD9" w:rsidRDefault="00F528F5" w:rsidP="00F528F5">
            <w:pPr>
              <w:rPr>
                <w:rFonts w:eastAsiaTheme="minorHAnsi"/>
              </w:rPr>
            </w:pPr>
          </w:p>
        </w:tc>
        <w:tc>
          <w:tcPr>
            <w:tcW w:w="2500" w:type="pct"/>
          </w:tcPr>
          <w:p w14:paraId="6A6F8CCB" w14:textId="77777777" w:rsidR="00F528F5" w:rsidRPr="00936BD9" w:rsidRDefault="00F528F5" w:rsidP="00F528F5">
            <w:pPr>
              <w:rPr>
                <w:rFonts w:eastAsiaTheme="minorHAnsi"/>
              </w:rPr>
            </w:pPr>
          </w:p>
        </w:tc>
      </w:tr>
    </w:tbl>
    <w:p w14:paraId="468BA358" w14:textId="77777777" w:rsidR="00C96A8A" w:rsidRDefault="00C96A8A" w:rsidP="00936BD9"/>
    <w:p w14:paraId="760646B9" w14:textId="77777777" w:rsidR="00B979D6" w:rsidRDefault="00B979D6" w:rsidP="00936BD9"/>
    <w:tbl>
      <w:tblPr>
        <w:tblStyle w:val="TableGrid"/>
        <w:tblW w:w="0" w:type="auto"/>
        <w:tblLook w:val="04A0" w:firstRow="1" w:lastRow="0" w:firstColumn="1" w:lastColumn="0" w:noHBand="0" w:noVBand="1"/>
      </w:tblPr>
      <w:tblGrid>
        <w:gridCol w:w="9350"/>
      </w:tblGrid>
      <w:tr w:rsidR="00F528F5" w14:paraId="0BC1EFD8" w14:textId="77777777" w:rsidTr="00F528F5">
        <w:trPr>
          <w:trHeight w:val="296"/>
        </w:trPr>
        <w:tc>
          <w:tcPr>
            <w:tcW w:w="9350" w:type="dxa"/>
            <w:shd w:val="clear" w:color="auto" w:fill="FFE599" w:themeFill="accent4" w:themeFillTint="66"/>
          </w:tcPr>
          <w:p w14:paraId="69D42CA7" w14:textId="77777777" w:rsidR="00F528F5" w:rsidRDefault="00F528F5" w:rsidP="00936BD9">
            <w:r>
              <w:rPr>
                <w:rFonts w:eastAsiaTheme="minorHAnsi"/>
                <w:b/>
              </w:rPr>
              <w:t>Fire Alarm Pull Box Locations</w:t>
            </w:r>
          </w:p>
        </w:tc>
      </w:tr>
      <w:tr w:rsidR="00F528F5" w14:paraId="62CB60BC" w14:textId="77777777">
        <w:tc>
          <w:tcPr>
            <w:tcW w:w="9350" w:type="dxa"/>
          </w:tcPr>
          <w:p w14:paraId="2A1AD789" w14:textId="77777777" w:rsidR="00F528F5" w:rsidRPr="00F528F5" w:rsidRDefault="00F528F5" w:rsidP="00F528F5">
            <w:pPr>
              <w:rPr>
                <w:color w:val="auto"/>
              </w:rPr>
            </w:pPr>
            <w:r>
              <w:rPr>
                <w:color w:val="C00000"/>
              </w:rPr>
              <w:t>Example:</w:t>
            </w:r>
            <w:r>
              <w:rPr>
                <w:color w:val="auto"/>
              </w:rPr>
              <w:t xml:space="preserve"> Next to main building entrance</w:t>
            </w:r>
          </w:p>
        </w:tc>
      </w:tr>
      <w:tr w:rsidR="00F528F5" w14:paraId="68AAB008" w14:textId="77777777">
        <w:tc>
          <w:tcPr>
            <w:tcW w:w="9350" w:type="dxa"/>
          </w:tcPr>
          <w:p w14:paraId="2F4AEE74" w14:textId="77777777" w:rsidR="00F528F5" w:rsidRDefault="00F528F5" w:rsidP="00936BD9">
            <w:pPr>
              <w:rPr>
                <w:color w:val="C00000"/>
              </w:rPr>
            </w:pPr>
            <w:r>
              <w:rPr>
                <w:color w:val="C00000"/>
              </w:rPr>
              <w:t>Example</w:t>
            </w:r>
            <w:r>
              <w:rPr>
                <w:color w:val="auto"/>
              </w:rPr>
              <w:t>: Outside room 108</w:t>
            </w:r>
          </w:p>
        </w:tc>
      </w:tr>
      <w:tr w:rsidR="00F528F5" w14:paraId="075ED8CB" w14:textId="77777777">
        <w:tc>
          <w:tcPr>
            <w:tcW w:w="9350" w:type="dxa"/>
          </w:tcPr>
          <w:p w14:paraId="772FFF37" w14:textId="77777777" w:rsidR="00F528F5" w:rsidRDefault="00F528F5" w:rsidP="00936BD9">
            <w:pPr>
              <w:rPr>
                <w:color w:val="C00000"/>
              </w:rPr>
            </w:pPr>
          </w:p>
        </w:tc>
      </w:tr>
    </w:tbl>
    <w:p w14:paraId="5CAFA84E" w14:textId="77777777" w:rsidR="00F528F5" w:rsidRDefault="00F528F5" w:rsidP="00936BD9"/>
    <w:p w14:paraId="59D899E4" w14:textId="77777777" w:rsidR="00810D43" w:rsidRPr="00936BD9" w:rsidRDefault="00810D43" w:rsidP="00936BD9"/>
    <w:p w14:paraId="6594ACB2" w14:textId="77777777" w:rsidR="003205FF" w:rsidRDefault="00810D43" w:rsidP="00BD252E">
      <w:pPr>
        <w:jc w:val="center"/>
      </w:pPr>
      <w:r w:rsidRPr="00810D43">
        <w:rPr>
          <w:noProof/>
        </w:rPr>
        <w:drawing>
          <wp:inline distT="0" distB="0" distL="0" distR="0" wp14:anchorId="65B7339E" wp14:editId="404432A7">
            <wp:extent cx="4579620" cy="2563398"/>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637" cy="2570124"/>
                    </a:xfrm>
                    <a:prstGeom prst="rect">
                      <a:avLst/>
                    </a:prstGeom>
                    <a:noFill/>
                    <a:ln>
                      <a:noFill/>
                    </a:ln>
                  </pic:spPr>
                </pic:pic>
              </a:graphicData>
            </a:graphic>
          </wp:inline>
        </w:drawing>
      </w:r>
    </w:p>
    <w:p w14:paraId="13B225F2" w14:textId="77777777" w:rsidR="00546C02" w:rsidRDefault="00546C02" w:rsidP="00546C02"/>
    <w:p w14:paraId="3466835D" w14:textId="77777777" w:rsidR="00546C02" w:rsidRDefault="00546C02" w:rsidP="00546C02"/>
    <w:p w14:paraId="5BCA6771" w14:textId="77777777" w:rsidR="00546C02" w:rsidRDefault="00546C02" w:rsidP="00546C02">
      <w:r>
        <w:t>Fire escape routes:</w:t>
      </w:r>
    </w:p>
    <w:p w14:paraId="7EEF4006" w14:textId="77777777" w:rsidR="00546C02" w:rsidRPr="00546C02" w:rsidRDefault="00546C02" w:rsidP="00546C02">
      <w:pPr>
        <w:rPr>
          <w:color w:val="C00000"/>
        </w:rPr>
      </w:pPr>
      <w:r w:rsidRPr="00546C02">
        <w:rPr>
          <w:color w:val="C00000"/>
        </w:rPr>
        <w:t>*</w:t>
      </w:r>
      <w:r w:rsidR="001F7148">
        <w:rPr>
          <w:color w:val="C00000"/>
        </w:rPr>
        <w:t xml:space="preserve">IF NOT POSTED IN FACILITY </w:t>
      </w:r>
      <w:r w:rsidRPr="00546C02">
        <w:rPr>
          <w:color w:val="C00000"/>
        </w:rPr>
        <w:t>ENTER BUILDING DIAGRAMS HERE*</w:t>
      </w:r>
    </w:p>
    <w:p w14:paraId="3B782E8D" w14:textId="77777777" w:rsidR="00546C02" w:rsidRDefault="00546C02" w:rsidP="00546C02"/>
    <w:p w14:paraId="0C9EA12E" w14:textId="77777777" w:rsidR="00546C02" w:rsidRDefault="00546C02" w:rsidP="00546C02"/>
    <w:p w14:paraId="3C9A1FE7" w14:textId="77777777" w:rsidR="00546C02" w:rsidRDefault="00546C02" w:rsidP="00546C02"/>
    <w:p w14:paraId="7FC6B19D" w14:textId="77777777" w:rsidR="00546C02" w:rsidRDefault="00546C02" w:rsidP="00546C02">
      <w:r>
        <w:t>Location of emergency exits:</w:t>
      </w:r>
    </w:p>
    <w:p w14:paraId="0498C5EE" w14:textId="77777777" w:rsidR="00546C02" w:rsidRPr="00546C02" w:rsidRDefault="00546C02" w:rsidP="00546C02">
      <w:pPr>
        <w:rPr>
          <w:color w:val="C00000"/>
        </w:rPr>
      </w:pPr>
      <w:r w:rsidRPr="00546C02">
        <w:rPr>
          <w:color w:val="C00000"/>
        </w:rPr>
        <w:t>*</w:t>
      </w:r>
      <w:r w:rsidR="001F7148" w:rsidRPr="001F7148">
        <w:rPr>
          <w:color w:val="C00000"/>
        </w:rPr>
        <w:t xml:space="preserve"> </w:t>
      </w:r>
      <w:r w:rsidR="001F7148">
        <w:rPr>
          <w:color w:val="C00000"/>
        </w:rPr>
        <w:t xml:space="preserve">IF NOT POSTED IN FACILITY </w:t>
      </w:r>
      <w:r w:rsidR="001F7148" w:rsidRPr="00546C02">
        <w:rPr>
          <w:color w:val="C00000"/>
        </w:rPr>
        <w:t xml:space="preserve">ENTER BUILDING DIAGRAMS HERE </w:t>
      </w:r>
      <w:r w:rsidRPr="00546C02">
        <w:rPr>
          <w:color w:val="C00000"/>
        </w:rPr>
        <w:t>*</w:t>
      </w:r>
    </w:p>
    <w:p w14:paraId="73EDF288" w14:textId="77777777" w:rsidR="00546C02" w:rsidRPr="00936BD9" w:rsidRDefault="00546C02" w:rsidP="00546C02"/>
    <w:p w14:paraId="0A7E38A8" w14:textId="77777777" w:rsidR="00D77E1F" w:rsidRDefault="00D77E1F">
      <w:pPr>
        <w:spacing w:after="160" w:line="259" w:lineRule="auto"/>
      </w:pPr>
      <w:r>
        <w:br w:type="page"/>
      </w:r>
    </w:p>
    <w:p w14:paraId="27503237" w14:textId="77777777" w:rsidR="00FD4984" w:rsidRPr="00936BD9" w:rsidRDefault="00FD4984" w:rsidP="00936BD9">
      <w:r w:rsidRPr="00936BD9">
        <w:rPr>
          <w:noProof/>
        </w:rPr>
        <mc:AlternateContent>
          <mc:Choice Requires="wps">
            <w:drawing>
              <wp:inline distT="0" distB="0" distL="0" distR="0" wp14:anchorId="13580CFC" wp14:editId="33F6CAA2">
                <wp:extent cx="5943600" cy="342900"/>
                <wp:effectExtent l="0" t="0" r="0" b="0"/>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chemeClr val="accent1">
                            <a:lumMod val="50000"/>
                          </a:schemeClr>
                        </a:solidFill>
                        <a:ln w="38100">
                          <a:noFill/>
                          <a:miter lim="800000"/>
                          <a:headEnd/>
                          <a:tailEnd/>
                        </a:ln>
                        <a:effectLst/>
                      </wps:spPr>
                      <wps:txbx>
                        <w:txbxContent>
                          <w:p w14:paraId="51F33CA0" w14:textId="77777777" w:rsidR="00B52313" w:rsidRPr="00327479" w:rsidRDefault="00B52313" w:rsidP="00B65E68">
                            <w:pPr>
                              <w:rPr>
                                <w:color w:val="FFFFFF" w:themeColor="background1"/>
                                <w:sz w:val="28"/>
                                <w:szCs w:val="28"/>
                              </w:rPr>
                            </w:pPr>
                            <w:r w:rsidRPr="00327479">
                              <w:rPr>
                                <w:color w:val="FFFFFF" w:themeColor="background1"/>
                                <w:sz w:val="28"/>
                                <w:szCs w:val="28"/>
                              </w:rPr>
                              <w:t>4.  Requirements for reporting unsafe equipment, conditions or procedures</w:t>
                            </w:r>
                          </w:p>
                          <w:p w14:paraId="7B69A342" w14:textId="77777777" w:rsidR="00B52313" w:rsidRPr="00B52313" w:rsidRDefault="00B52313" w:rsidP="00B65E68"/>
                          <w:p w14:paraId="1EA912B7" w14:textId="77777777" w:rsidR="00B52313" w:rsidRPr="00B65E68" w:rsidRDefault="00B52313" w:rsidP="00B52313"/>
                        </w:txbxContent>
                      </wps:txbx>
                      <wps:bodyPr rot="0" vert="horz" wrap="square" lIns="91440" tIns="45720" rIns="91440" bIns="45720" anchor="t" anchorCtr="0" upright="1">
                        <a:noAutofit/>
                      </wps:bodyPr>
                    </wps:wsp>
                  </a:graphicData>
                </a:graphic>
              </wp:inline>
            </w:drawing>
          </mc:Choice>
          <mc:Fallback>
            <w:pict>
              <v:shape w14:anchorId="13580CFC" id="_x0000_s1032" type="#_x0000_t202" style="width:468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" fillcolor="#1f4d78 [1604]" stroked="f" strokeweight="3pt">
                <v:textbox>
                  <w:txbxContent>
                    <w:p w14:paraId="51F33CA0" w14:textId="77777777" w:rsidR="00B52313" w:rsidRPr="00327479" w:rsidRDefault="00B52313" w:rsidP="00B65E68">
                      <w:pPr>
                        <w:rPr>
                          <w:color w:val="FFFFFF" w:themeColor="background1"/>
                          <w:sz w:val="28"/>
                          <w:szCs w:val="28"/>
                        </w:rPr>
                      </w:pPr>
                      <w:r w:rsidRPr="00327479">
                        <w:rPr>
                          <w:color w:val="FFFFFF" w:themeColor="background1"/>
                          <w:sz w:val="28"/>
                          <w:szCs w:val="28"/>
                        </w:rPr>
                        <w:t>4.  Requirements for reporting unsafe equipment, conditions or procedures</w:t>
                      </w:r>
                    </w:p>
                    <w:p w14:paraId="7B69A342" w14:textId="77777777" w:rsidR="00B52313" w:rsidRPr="00B52313" w:rsidRDefault="00B52313" w:rsidP="00B65E68"/>
                    <w:p w14:paraId="1EA912B7" w14:textId="77777777" w:rsidR="00B52313" w:rsidRPr="00B65E68" w:rsidRDefault="00B52313" w:rsidP="00B52313"/>
                  </w:txbxContent>
                </v:textbox>
                <w10:anchorlock/>
              </v:shape>
            </w:pict>
          </mc:Fallback>
        </mc:AlternateContent>
      </w:r>
    </w:p>
    <w:p w14:paraId="4AA32FC3" w14:textId="77777777" w:rsidR="008A3560" w:rsidRDefault="008A3560" w:rsidP="00936BD9"/>
    <w:p w14:paraId="716C2620" w14:textId="5284CDDC" w:rsidR="00FE18D4" w:rsidRDefault="00385588" w:rsidP="00936BD9">
      <w:r w:rsidRPr="34C1D668">
        <w:rPr>
          <w:b/>
          <w:bCs/>
        </w:rPr>
        <w:t xml:space="preserve">The </w:t>
      </w:r>
      <w:r w:rsidR="6A31F42B" w:rsidRPr="34C1D668">
        <w:rPr>
          <w:b/>
          <w:bCs/>
        </w:rPr>
        <w:t>D</w:t>
      </w:r>
      <w:r w:rsidRPr="34C1D668">
        <w:rPr>
          <w:b/>
          <w:bCs/>
        </w:rPr>
        <w:t>AF Form 457</w:t>
      </w:r>
      <w:r>
        <w:t xml:space="preserve"> is the main avenue to report hazards through your chain-of-command</w:t>
      </w:r>
      <w:r w:rsidR="00FE18D4">
        <w:t xml:space="preserve">. </w:t>
      </w:r>
      <w:r>
        <w:t xml:space="preserve">If there is </w:t>
      </w:r>
      <w:r w:rsidRPr="34C1D668">
        <w:rPr>
          <w:b/>
          <w:bCs/>
        </w:rPr>
        <w:t>concern of reprimand or reprisal</w:t>
      </w:r>
      <w:r>
        <w:t xml:space="preserve"> you</w:t>
      </w:r>
      <w:r w:rsidR="00FE18D4">
        <w:t xml:space="preserve"> may report hazards anonymously</w:t>
      </w:r>
      <w:r w:rsidR="006737D8">
        <w:t>,</w:t>
      </w:r>
      <w:r w:rsidR="00FE18D4">
        <w:t xml:space="preserve"> </w:t>
      </w:r>
      <w:r>
        <w:t>directly to the Wing Safety office</w:t>
      </w:r>
      <w:r w:rsidR="006737D8">
        <w:t>, call</w:t>
      </w:r>
      <w:r>
        <w:t xml:space="preserve"> </w:t>
      </w:r>
      <w:r w:rsidR="00FE18D4">
        <w:t>(</w:t>
      </w:r>
      <w:r w:rsidR="0017721F">
        <w:t>92</w:t>
      </w:r>
      <w:r>
        <w:t>nd</w:t>
      </w:r>
      <w:r w:rsidR="0017721F">
        <w:t xml:space="preserve"> </w:t>
      </w:r>
      <w:r w:rsidR="00FE18D4">
        <w:t>247-2141</w:t>
      </w:r>
      <w:r>
        <w:t>)</w:t>
      </w:r>
      <w:r w:rsidR="0017721F">
        <w:t xml:space="preserve"> or </w:t>
      </w:r>
      <w:r>
        <w:t>(</w:t>
      </w:r>
      <w:r w:rsidR="0017721F">
        <w:t>14</w:t>
      </w:r>
      <w:r>
        <w:t>1st</w:t>
      </w:r>
      <w:r w:rsidR="0017721F">
        <w:t xml:space="preserve"> 247-7027/8) for further guidance.</w:t>
      </w:r>
    </w:p>
    <w:p w14:paraId="5CFF951B" w14:textId="77777777" w:rsidR="00566412" w:rsidRDefault="00566412" w:rsidP="00936BD9"/>
    <w:p w14:paraId="540813D6" w14:textId="431E2F96" w:rsidR="00566412" w:rsidRPr="00566412" w:rsidRDefault="1A1AD25C" w:rsidP="00566412">
      <w:pPr>
        <w:rPr>
          <w:color w:val="auto"/>
        </w:rPr>
      </w:pPr>
      <w:r>
        <w:t>D</w:t>
      </w:r>
      <w:r w:rsidR="00566412">
        <w:t xml:space="preserve">AF Form 457, USAF Hazard Report, </w:t>
      </w:r>
      <w:r w:rsidR="00F44D87">
        <w:t xml:space="preserve">physical copies are </w:t>
      </w:r>
      <w:r w:rsidR="00566412">
        <w:t xml:space="preserve">located </w:t>
      </w:r>
      <w:r w:rsidR="00566412" w:rsidRPr="34D6F168">
        <w:rPr>
          <w:color w:val="C00000"/>
        </w:rPr>
        <w:t>[ENTER LOCATION]</w:t>
      </w:r>
      <w:r w:rsidR="00566412" w:rsidRPr="34D6F168">
        <w:rPr>
          <w:color w:val="auto"/>
        </w:rPr>
        <w:t>, also available on AF E-Publishing.</w:t>
      </w:r>
    </w:p>
    <w:p w14:paraId="54EDC937" w14:textId="77777777" w:rsidR="00D6707D" w:rsidRPr="00936BD9" w:rsidRDefault="00D6707D" w:rsidP="00936BD9"/>
    <w:p w14:paraId="414D1FF7" w14:textId="08B3C6D8" w:rsidR="00FE18D4" w:rsidRDefault="699320A9" w:rsidP="34D6F168">
      <w:pPr>
        <w:jc w:val="center"/>
      </w:pPr>
      <w:r>
        <w:rPr>
          <w:noProof/>
        </w:rPr>
        <w:drawing>
          <wp:inline distT="0" distB="0" distL="0" distR="0" wp14:anchorId="5885E97B" wp14:editId="1D14A613">
            <wp:extent cx="4629150" cy="5342996"/>
            <wp:effectExtent l="0" t="0" r="0" b="0"/>
            <wp:docPr id="1306795900" name="Picture 130679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29150" cy="5342996"/>
                    </a:xfrm>
                    <a:prstGeom prst="rect">
                      <a:avLst/>
                    </a:prstGeom>
                  </pic:spPr>
                </pic:pic>
              </a:graphicData>
            </a:graphic>
          </wp:inline>
        </w:drawing>
      </w:r>
    </w:p>
    <w:p w14:paraId="46D03087" w14:textId="77777777" w:rsidR="00D6707D" w:rsidRDefault="00D6707D" w:rsidP="00936BD9"/>
    <w:p w14:paraId="3BE2972A" w14:textId="3B84D2EA" w:rsidR="00FE18D4" w:rsidRDefault="00210C9A" w:rsidP="00936BD9">
      <w:pPr>
        <w:rPr>
          <w:b/>
        </w:rPr>
      </w:pPr>
      <w:r>
        <w:rPr>
          <w:b/>
        </w:rPr>
        <w:t>SAFEREP</w:t>
      </w:r>
      <w:r w:rsidR="00FE18D4" w:rsidRPr="00C63951">
        <w:rPr>
          <w:b/>
        </w:rPr>
        <w:t xml:space="preserve"> Process</w:t>
      </w:r>
    </w:p>
    <w:p w14:paraId="7ECE0437" w14:textId="77777777" w:rsidR="00C63951" w:rsidRPr="00132493" w:rsidRDefault="00C63951" w:rsidP="00936BD9"/>
    <w:p w14:paraId="4084A9A4" w14:textId="2E685AD8" w:rsidR="00FE18D4" w:rsidRPr="00936BD9" w:rsidRDefault="00C63951" w:rsidP="00936BD9">
      <w:r>
        <w:t>Another avenue for reporting</w:t>
      </w:r>
      <w:r w:rsidR="00FE18D4" w:rsidRPr="00936BD9">
        <w:t xml:space="preserve"> hazards </w:t>
      </w:r>
      <w:r w:rsidR="00056227">
        <w:t xml:space="preserve">anonymously </w:t>
      </w:r>
      <w:r>
        <w:t xml:space="preserve">is </w:t>
      </w:r>
      <w:r w:rsidR="00FE18D4" w:rsidRPr="00936BD9">
        <w:t xml:space="preserve">through the </w:t>
      </w:r>
      <w:r w:rsidR="00710C17" w:rsidRPr="00B0200B">
        <w:rPr>
          <w:b/>
          <w:bCs/>
        </w:rPr>
        <w:t>SAFEREP APP</w:t>
      </w:r>
      <w:r w:rsidR="00FE18D4" w:rsidRPr="00936BD9">
        <w:t xml:space="preserve">. </w:t>
      </w:r>
      <w:r w:rsidR="00B0200B">
        <w:t>SAFEREP</w:t>
      </w:r>
      <w:r w:rsidR="00FE18D4" w:rsidRPr="00936BD9">
        <w:t xml:space="preserve"> is a</w:t>
      </w:r>
      <w:r>
        <w:t xml:space="preserve"> voluntary, web-based system</w:t>
      </w:r>
      <w:r w:rsidR="00FE18D4" w:rsidRPr="00936BD9">
        <w:t xml:space="preserve"> </w:t>
      </w:r>
      <w:r w:rsidR="00103041">
        <w:t xml:space="preserve">used </w:t>
      </w:r>
      <w:r w:rsidR="00FE18D4" w:rsidRPr="00936BD9">
        <w:t xml:space="preserve">to report </w:t>
      </w:r>
      <w:r w:rsidR="00103041">
        <w:t>process issues, equipment issues,</w:t>
      </w:r>
      <w:r w:rsidR="00FE18D4" w:rsidRPr="00936BD9">
        <w:t xml:space="preserve"> hazards</w:t>
      </w:r>
      <w:r w:rsidR="006564C5">
        <w:t>, etc.</w:t>
      </w:r>
      <w:r w:rsidR="00FE18D4" w:rsidRPr="00936BD9">
        <w:t xml:space="preserve"> by </w:t>
      </w:r>
      <w:r w:rsidR="00FE18D4" w:rsidRPr="00FC2E3A">
        <w:rPr>
          <w:u w:val="single"/>
        </w:rPr>
        <w:t>Airman in all</w:t>
      </w:r>
      <w:r w:rsidR="00103041" w:rsidRPr="00FC2E3A">
        <w:rPr>
          <w:u w:val="single"/>
        </w:rPr>
        <w:t xml:space="preserve"> functional areas</w:t>
      </w:r>
      <w:r w:rsidR="00103041" w:rsidRPr="00FC2E3A">
        <w:t>.</w:t>
      </w:r>
      <w:r w:rsidR="00FE18D4" w:rsidRPr="00FC2E3A">
        <w:t xml:space="preserve"> To </w:t>
      </w:r>
      <w:r w:rsidR="006564C5" w:rsidRPr="00FC2E3A">
        <w:t xml:space="preserve">submit a </w:t>
      </w:r>
      <w:r w:rsidR="00972F8E" w:rsidRPr="00FC2E3A">
        <w:t>report,</w:t>
      </w:r>
      <w:r w:rsidR="006564C5" w:rsidRPr="00FC2E3A">
        <w:t xml:space="preserve"> visit</w:t>
      </w:r>
      <w:r w:rsidR="00FE18D4" w:rsidRPr="00FC2E3A">
        <w:t xml:space="preserve"> </w:t>
      </w:r>
      <w:hyperlink r:id="rId16" w:history="1">
        <w:r w:rsidR="00200EF6" w:rsidRPr="00CA10C1">
          <w:rPr>
            <w:rStyle w:val="Hyperlink"/>
          </w:rPr>
          <w:t>https://saferep.safety.af.mil</w:t>
        </w:r>
      </w:hyperlink>
      <w:r w:rsidR="00200EF6">
        <w:t xml:space="preserve"> </w:t>
      </w:r>
    </w:p>
    <w:p w14:paraId="3C6CD591" w14:textId="77777777" w:rsidR="003751F0" w:rsidRDefault="003751F0">
      <w:pPr>
        <w:spacing w:after="160" w:line="259" w:lineRule="auto"/>
      </w:pPr>
      <w:r>
        <w:br w:type="page"/>
      </w:r>
    </w:p>
    <w:p w14:paraId="3649DF1D" w14:textId="77777777" w:rsidR="00767C77" w:rsidRPr="00936BD9" w:rsidRDefault="00767C77" w:rsidP="00936BD9">
      <w:r w:rsidRPr="00936BD9">
        <w:rPr>
          <w:noProof/>
        </w:rPr>
        <mc:AlternateContent>
          <mc:Choice Requires="wps">
            <w:drawing>
              <wp:inline distT="0" distB="0" distL="0" distR="0" wp14:anchorId="736AF401" wp14:editId="21AF320E">
                <wp:extent cx="5943600" cy="578224"/>
                <wp:effectExtent l="0" t="0" r="0" b="0"/>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8224"/>
                        </a:xfrm>
                        <a:prstGeom prst="rect">
                          <a:avLst/>
                        </a:prstGeom>
                        <a:solidFill>
                          <a:schemeClr val="accent1">
                            <a:lumMod val="50000"/>
                          </a:schemeClr>
                        </a:solidFill>
                        <a:ln w="38100">
                          <a:noFill/>
                          <a:miter lim="800000"/>
                          <a:headEnd/>
                          <a:tailEnd/>
                        </a:ln>
                        <a:effectLst/>
                      </wps:spPr>
                      <wps:txbx>
                        <w:txbxContent>
                          <w:p w14:paraId="41EEDC16" w14:textId="77777777" w:rsidR="00B52313" w:rsidRPr="00F55A19" w:rsidRDefault="00B52313" w:rsidP="00B65E68">
                            <w:pPr>
                              <w:rPr>
                                <w:color w:val="FFFFFF" w:themeColor="background1"/>
                                <w:sz w:val="28"/>
                                <w:szCs w:val="28"/>
                              </w:rPr>
                            </w:pPr>
                            <w:r w:rsidRPr="00F55A19">
                              <w:rPr>
                                <w:color w:val="FFFFFF" w:themeColor="background1"/>
                                <w:sz w:val="28"/>
                                <w:szCs w:val="28"/>
                              </w:rPr>
                              <w:t>5.  Requirements for reporting mishaps, injuries, illnesses and OSHA recordable events</w:t>
                            </w:r>
                          </w:p>
                          <w:p w14:paraId="037E205F" w14:textId="77777777" w:rsidR="00B52313" w:rsidRPr="00B65E68" w:rsidRDefault="00B52313" w:rsidP="00B52313"/>
                        </w:txbxContent>
                      </wps:txbx>
                      <wps:bodyPr rot="0" vert="horz" wrap="square" lIns="91440" tIns="45720" rIns="91440" bIns="45720" anchor="t" anchorCtr="0" upright="1">
                        <a:noAutofit/>
                      </wps:bodyPr>
                    </wps:wsp>
                  </a:graphicData>
                </a:graphic>
              </wp:inline>
            </w:drawing>
          </mc:Choice>
          <mc:Fallback>
            <w:pict>
              <v:shape w14:anchorId="736AF401" id="_x0000_s1033" type="#_x0000_t202" style="width:468pt;height:4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" fillcolor="#1f4d78 [1604]" stroked="f" strokeweight="3pt">
                <v:textbox>
                  <w:txbxContent>
                    <w:p w14:paraId="41EEDC16" w14:textId="77777777" w:rsidR="00B52313" w:rsidRPr="00F55A19" w:rsidRDefault="00B52313" w:rsidP="00B65E68">
                      <w:pPr>
                        <w:rPr>
                          <w:color w:val="FFFFFF" w:themeColor="background1"/>
                          <w:sz w:val="28"/>
                          <w:szCs w:val="28"/>
                        </w:rPr>
                      </w:pPr>
                      <w:r w:rsidRPr="00F55A19">
                        <w:rPr>
                          <w:color w:val="FFFFFF" w:themeColor="background1"/>
                          <w:sz w:val="28"/>
                          <w:szCs w:val="28"/>
                        </w:rPr>
                        <w:t>5.  Requirements for reporting mishaps, injuries, illnesses and OSHA recordable events</w:t>
                      </w:r>
                    </w:p>
                    <w:p w14:paraId="037E205F" w14:textId="77777777" w:rsidR="00B52313" w:rsidRPr="00B65E68" w:rsidRDefault="00B52313" w:rsidP="00B52313"/>
                  </w:txbxContent>
                </v:textbox>
                <w10:anchorlock/>
              </v:shape>
            </w:pict>
          </mc:Fallback>
        </mc:AlternateContent>
      </w:r>
    </w:p>
    <w:p w14:paraId="4B01214B" w14:textId="77777777" w:rsidR="00AE3485" w:rsidRDefault="00AE3485" w:rsidP="00936BD9"/>
    <w:p w14:paraId="4D0AB767" w14:textId="40B241F2" w:rsidR="00C93C81" w:rsidRDefault="00FE18D4" w:rsidP="00936BD9">
      <w:r w:rsidRPr="00C93C81">
        <w:rPr>
          <w:b/>
          <w:bCs/>
        </w:rPr>
        <w:t>Airman</w:t>
      </w:r>
      <w:r w:rsidRPr="00936BD9">
        <w:t xml:space="preserve"> will promptly report on and off duty injuries or damage to government property to their supervisor.</w:t>
      </w:r>
      <w:r w:rsidR="00C93C81">
        <w:t xml:space="preserve"> If you have questions as to what you should report please call the Safety office at 92</w:t>
      </w:r>
      <w:r w:rsidR="00C93C81" w:rsidRPr="00C93C81">
        <w:t xml:space="preserve">nd </w:t>
      </w:r>
      <w:r w:rsidR="00C93C81">
        <w:t>247-2141 and/or 141</w:t>
      </w:r>
      <w:r w:rsidR="00C93C81" w:rsidRPr="00C93C81">
        <w:t xml:space="preserve">st </w:t>
      </w:r>
      <w:r w:rsidR="00C93C81">
        <w:t>247-7027/8.</w:t>
      </w:r>
    </w:p>
    <w:p w14:paraId="1841B7EF" w14:textId="77777777" w:rsidR="00C93C81" w:rsidRDefault="00C93C81" w:rsidP="00936BD9"/>
    <w:p w14:paraId="05671836" w14:textId="2AFC52E4" w:rsidR="00FE18D4" w:rsidRDefault="00FE18D4" w:rsidP="00936BD9">
      <w:r w:rsidRPr="00C93C81">
        <w:rPr>
          <w:b/>
          <w:bCs/>
        </w:rPr>
        <w:t>Civilians</w:t>
      </w:r>
      <w:r w:rsidRPr="00936BD9">
        <w:t xml:space="preserve"> will report all on-duty mishaps, but off-duty civilian mishaps are non-reportable.</w:t>
      </w:r>
    </w:p>
    <w:p w14:paraId="2D04BE09" w14:textId="77777777" w:rsidR="00C93C81" w:rsidRPr="00936BD9" w:rsidRDefault="00C93C81" w:rsidP="00936BD9"/>
    <w:p w14:paraId="5F187A8D" w14:textId="4C6D48E5" w:rsidR="00FE18D4" w:rsidRDefault="00FE18D4" w:rsidP="00936BD9">
      <w:r w:rsidRPr="009C7424">
        <w:t xml:space="preserve">The </w:t>
      </w:r>
      <w:r w:rsidR="003C728B" w:rsidRPr="003C728B">
        <w:rPr>
          <w:b/>
          <w:bCs/>
        </w:rPr>
        <w:t>D</w:t>
      </w:r>
      <w:r w:rsidRPr="009C7424">
        <w:rPr>
          <w:b/>
          <w:bCs/>
        </w:rPr>
        <w:t>AF Form 978</w:t>
      </w:r>
      <w:r w:rsidR="00335BF4" w:rsidRPr="009C7424">
        <w:t xml:space="preserve">, </w:t>
      </w:r>
      <w:r w:rsidR="00335BF4" w:rsidRPr="009C7424">
        <w:rPr>
          <w:i/>
          <w:iCs/>
        </w:rPr>
        <w:t>Supervisor’s Preliminary Mishap/Incident Report</w:t>
      </w:r>
      <w:r w:rsidR="00335BF4" w:rsidRPr="009C7424">
        <w:t xml:space="preserve"> shall be used to document Ground mishaps/incidents. The involved/injured personnel’s </w:t>
      </w:r>
      <w:r w:rsidRPr="009C7424">
        <w:rPr>
          <w:b/>
          <w:bCs/>
        </w:rPr>
        <w:t>supervisor</w:t>
      </w:r>
      <w:r w:rsidRPr="009C7424">
        <w:t xml:space="preserve"> </w:t>
      </w:r>
      <w:r w:rsidR="00335BF4" w:rsidRPr="009C7424">
        <w:t xml:space="preserve">shall complete the form, route it through the commander, and return it to the installation safety office </w:t>
      </w:r>
      <w:r w:rsidR="006366CB" w:rsidRPr="009C7424">
        <w:t xml:space="preserve">within </w:t>
      </w:r>
      <w:r w:rsidR="00335BF4" w:rsidRPr="009C7424">
        <w:t xml:space="preserve">five (5) workdays following notification. </w:t>
      </w:r>
      <w:r w:rsidR="00BA0C0B" w:rsidRPr="009C7424">
        <w:t xml:space="preserve">The </w:t>
      </w:r>
      <w:r w:rsidR="003C728B">
        <w:t>D</w:t>
      </w:r>
      <w:r w:rsidR="00BA0C0B" w:rsidRPr="009C7424">
        <w:t xml:space="preserve">AF </w:t>
      </w:r>
      <w:r w:rsidR="003C728B">
        <w:t>F</w:t>
      </w:r>
      <w:r w:rsidR="00BA0C0B" w:rsidRPr="009C7424">
        <w:t xml:space="preserve">orm 978 </w:t>
      </w:r>
      <w:r w:rsidRPr="009C7424">
        <w:t>will be sent to the Wing Safety Office org box</w:t>
      </w:r>
      <w:r w:rsidR="002F0CE0" w:rsidRPr="009C7424">
        <w:t xml:space="preserve"> </w:t>
      </w:r>
      <w:r w:rsidR="00335BF4" w:rsidRPr="009C7424">
        <w:t>(</w:t>
      </w:r>
      <w:r w:rsidR="002F0CE0" w:rsidRPr="009C7424">
        <w:t>92arw.seg.all@us.af.mil</w:t>
      </w:r>
      <w:r w:rsidRPr="009C7424">
        <w:t xml:space="preserve"> </w:t>
      </w:r>
      <w:r w:rsidR="00335BF4" w:rsidRPr="009C7424">
        <w:t>or 141_ARW/SE)</w:t>
      </w:r>
      <w:r w:rsidRPr="009C7424">
        <w:t>.</w:t>
      </w:r>
      <w:r w:rsidRPr="00936BD9">
        <w:t xml:space="preserve"> </w:t>
      </w:r>
    </w:p>
    <w:p w14:paraId="40F12EED" w14:textId="77777777" w:rsidR="006366CB" w:rsidRPr="00936BD9" w:rsidRDefault="006366CB" w:rsidP="00936BD9"/>
    <w:p w14:paraId="0CDED3F5" w14:textId="6F0B4821" w:rsidR="002D5B41" w:rsidRPr="0029626B" w:rsidRDefault="002D5B41" w:rsidP="00936BD9">
      <w:pPr>
        <w:rPr>
          <w:b/>
          <w:bCs/>
        </w:rPr>
      </w:pPr>
      <w:r w:rsidRPr="0029626B">
        <w:rPr>
          <w:b/>
          <w:bCs/>
        </w:rPr>
        <w:t xml:space="preserve">Location of </w:t>
      </w:r>
      <w:r w:rsidR="0029626B">
        <w:rPr>
          <w:b/>
          <w:bCs/>
        </w:rPr>
        <w:t>m</w:t>
      </w:r>
      <w:r w:rsidRPr="0029626B">
        <w:rPr>
          <w:b/>
          <w:bCs/>
        </w:rPr>
        <w:t xml:space="preserve">edical </w:t>
      </w:r>
      <w:r w:rsidR="0029626B">
        <w:rPr>
          <w:b/>
          <w:bCs/>
        </w:rPr>
        <w:t>f</w:t>
      </w:r>
      <w:r w:rsidRPr="0029626B">
        <w:rPr>
          <w:b/>
          <w:bCs/>
        </w:rPr>
        <w:t xml:space="preserve">acilities &amp; </w:t>
      </w:r>
      <w:r w:rsidR="0029626B">
        <w:rPr>
          <w:b/>
          <w:bCs/>
        </w:rPr>
        <w:t>p</w:t>
      </w:r>
      <w:r w:rsidRPr="0029626B">
        <w:rPr>
          <w:b/>
          <w:bCs/>
        </w:rPr>
        <w:t xml:space="preserve">rocedures for </w:t>
      </w:r>
      <w:r w:rsidR="0029626B">
        <w:rPr>
          <w:b/>
          <w:bCs/>
        </w:rPr>
        <w:t>o</w:t>
      </w:r>
      <w:r w:rsidRPr="0029626B">
        <w:rPr>
          <w:b/>
          <w:bCs/>
        </w:rPr>
        <w:t xml:space="preserve">btaining </w:t>
      </w:r>
      <w:r w:rsidR="0029626B">
        <w:rPr>
          <w:b/>
          <w:bCs/>
        </w:rPr>
        <w:t>t</w:t>
      </w:r>
      <w:r w:rsidRPr="0029626B">
        <w:rPr>
          <w:b/>
          <w:bCs/>
        </w:rPr>
        <w:t>reatment</w:t>
      </w:r>
      <w:r w:rsidR="007E1DD6" w:rsidRPr="0029626B">
        <w:rPr>
          <w:b/>
          <w:bCs/>
        </w:rPr>
        <w:t>:</w:t>
      </w:r>
    </w:p>
    <w:p w14:paraId="60669C63" w14:textId="5491EFE0" w:rsidR="00917D52" w:rsidRPr="00936BD9" w:rsidRDefault="00E5525C" w:rsidP="00917D52">
      <w:r>
        <w:t>The o</w:t>
      </w:r>
      <w:r w:rsidR="00917D52" w:rsidRPr="00936BD9">
        <w:t xml:space="preserve">n base medical </w:t>
      </w:r>
      <w:r w:rsidRPr="00936BD9">
        <w:t>facility</w:t>
      </w:r>
      <w:r w:rsidR="00917D52" w:rsidRPr="00936BD9">
        <w:t xml:space="preserve"> </w:t>
      </w:r>
      <w:r>
        <w:t>is the 92</w:t>
      </w:r>
      <w:r w:rsidRPr="00E5525C">
        <w:t xml:space="preserve">nd </w:t>
      </w:r>
      <w:r>
        <w:t xml:space="preserve">Medical Group </w:t>
      </w:r>
      <w:r w:rsidR="00483BC4">
        <w:t xml:space="preserve">located </w:t>
      </w:r>
      <w:r>
        <w:t xml:space="preserve">in </w:t>
      </w:r>
      <w:r w:rsidR="00917D52" w:rsidRPr="00936BD9">
        <w:t>building 9000</w:t>
      </w:r>
      <w:r w:rsidR="00483BC4">
        <w:t xml:space="preserve">. Their main line </w:t>
      </w:r>
      <w:r w:rsidR="0075452E" w:rsidRPr="0075452E">
        <w:rPr>
          <w:i/>
          <w:iCs/>
        </w:rPr>
        <w:t>non-emergency</w:t>
      </w:r>
      <w:r w:rsidR="0075452E">
        <w:t xml:space="preserve"> </w:t>
      </w:r>
      <w:r w:rsidR="00483BC4">
        <w:t xml:space="preserve">phone number is </w:t>
      </w:r>
      <w:r>
        <w:t>509-247-2361.</w:t>
      </w:r>
    </w:p>
    <w:p w14:paraId="2BB8822C" w14:textId="14FE9323" w:rsidR="00917D52" w:rsidRDefault="00917D52" w:rsidP="00936BD9"/>
    <w:p w14:paraId="055F5573" w14:textId="4BDC05BC" w:rsidR="007E1DD6" w:rsidRPr="004E1462" w:rsidRDefault="007E1DD6" w:rsidP="00936BD9">
      <w:pPr>
        <w:rPr>
          <w:b/>
          <w:bCs/>
        </w:rPr>
      </w:pPr>
      <w:r w:rsidRPr="004E1462">
        <w:rPr>
          <w:b/>
          <w:bCs/>
        </w:rPr>
        <w:t>Emergency procedures which apply to the work center:</w:t>
      </w:r>
    </w:p>
    <w:p w14:paraId="52D4E49F" w14:textId="5545F78D" w:rsidR="007E1DD6" w:rsidRDefault="004E1462" w:rsidP="00936BD9">
      <w:pPr>
        <w:rPr>
          <w:color w:val="FF0000"/>
        </w:rPr>
      </w:pPr>
      <w:r>
        <w:rPr>
          <w:color w:val="FF0000"/>
        </w:rPr>
        <w:t>Add additional emergency procedures specific to your work center here.</w:t>
      </w:r>
    </w:p>
    <w:p w14:paraId="7836BC21" w14:textId="77777777" w:rsidR="004E1462" w:rsidRPr="004E1462" w:rsidRDefault="004E1462" w:rsidP="00936BD9">
      <w:pPr>
        <w:rPr>
          <w:color w:val="FF0000"/>
        </w:rPr>
      </w:pPr>
    </w:p>
    <w:p w14:paraId="3D65C2AD" w14:textId="05016052" w:rsidR="007E1DD6" w:rsidRPr="00E65094" w:rsidRDefault="007E1DD6" w:rsidP="00936BD9">
      <w:pPr>
        <w:rPr>
          <w:b/>
          <w:bCs/>
        </w:rPr>
      </w:pPr>
      <w:r w:rsidRPr="00E65094">
        <w:rPr>
          <w:b/>
          <w:bCs/>
        </w:rPr>
        <w:t>Means to summon emergency services:</w:t>
      </w:r>
    </w:p>
    <w:p w14:paraId="329E8725" w14:textId="2CF29D72" w:rsidR="00E65094" w:rsidRDefault="00E65094" w:rsidP="0025627D">
      <w:pPr>
        <w:rPr>
          <w:color w:val="C00000"/>
        </w:rPr>
      </w:pPr>
      <w:r w:rsidRPr="00E65094">
        <w:rPr>
          <w:b/>
          <w:bCs/>
          <w:color w:val="C00000"/>
        </w:rPr>
        <w:t xml:space="preserve">Note: </w:t>
      </w:r>
      <w:r w:rsidRPr="003648AA">
        <w:rPr>
          <w:color w:val="C00000"/>
        </w:rPr>
        <w:t xml:space="preserve">Calling 911 from a cell phone gets you Spokane County 911 center. You must tell them you need FAFB 911 and </w:t>
      </w:r>
      <w:r>
        <w:rPr>
          <w:color w:val="C00000"/>
        </w:rPr>
        <w:t>they will transfer you</w:t>
      </w:r>
      <w:r w:rsidRPr="003648AA">
        <w:rPr>
          <w:color w:val="C00000"/>
        </w:rPr>
        <w:t>.</w:t>
      </w:r>
    </w:p>
    <w:p w14:paraId="728EFB8C" w14:textId="77777777" w:rsidR="00E65094" w:rsidRPr="0025627D" w:rsidRDefault="00E65094" w:rsidP="0025627D">
      <w:pPr>
        <w:rPr>
          <w:b/>
          <w:bCs/>
        </w:rPr>
      </w:pPr>
    </w:p>
    <w:p w14:paraId="2390EA0F" w14:textId="23AAA331" w:rsidR="0025627D" w:rsidRPr="00936BD9" w:rsidRDefault="0025627D" w:rsidP="0025627D">
      <w:r w:rsidRPr="00936BD9">
        <w:t>92nd Fire Departmen</w:t>
      </w:r>
      <w:r>
        <w:t>t</w:t>
      </w:r>
      <w:r w:rsidR="00E65094">
        <w:t xml:space="preserve">  ……....  </w:t>
      </w:r>
      <w:r w:rsidR="00565F0C">
        <w:t>509-247-5215</w:t>
      </w:r>
    </w:p>
    <w:p w14:paraId="3A43CE1A" w14:textId="2065FE78" w:rsidR="0025627D" w:rsidRPr="00936BD9" w:rsidRDefault="0025627D" w:rsidP="0025627D">
      <w:r w:rsidRPr="00936BD9">
        <w:t>92nd Security Forces</w:t>
      </w:r>
      <w:r w:rsidR="002E1E57">
        <w:t xml:space="preserve">  ……….. </w:t>
      </w:r>
      <w:r>
        <w:t>509-</w:t>
      </w:r>
      <w:r w:rsidRPr="00936BD9">
        <w:t>247</w:t>
      </w:r>
      <w:r>
        <w:t>-</w:t>
      </w:r>
      <w:r w:rsidRPr="00936BD9">
        <w:t>5493</w:t>
      </w:r>
    </w:p>
    <w:p w14:paraId="79E1A5D8" w14:textId="18127E3A" w:rsidR="0025627D" w:rsidRPr="00936BD9" w:rsidRDefault="0025627D" w:rsidP="0025627D">
      <w:r w:rsidRPr="00936BD9">
        <w:t>92nd CE Environmental</w:t>
      </w:r>
      <w:r w:rsidR="002E1E57">
        <w:t xml:space="preserve">  ……. </w:t>
      </w:r>
      <w:r w:rsidRPr="00936BD9">
        <w:t>509-247-8155</w:t>
      </w:r>
    </w:p>
    <w:p w14:paraId="2126E635" w14:textId="4CBAEB5D" w:rsidR="002C1F04" w:rsidRDefault="0025627D" w:rsidP="00936BD9">
      <w:r w:rsidRPr="00936BD9">
        <w:t>92nd Bioenvironmental</w:t>
      </w:r>
      <w:r w:rsidR="002E1E57">
        <w:t xml:space="preserve">  ……   </w:t>
      </w:r>
      <w:r w:rsidRPr="00936BD9">
        <w:t>509-247-2391</w:t>
      </w:r>
    </w:p>
    <w:p w14:paraId="41502304" w14:textId="77777777" w:rsidR="002C1F04" w:rsidRPr="00936BD9" w:rsidRDefault="002C1F04" w:rsidP="00936BD9"/>
    <w:p w14:paraId="2620EEA9" w14:textId="72DFD5BA" w:rsidR="0029120C" w:rsidRPr="006B58FC" w:rsidRDefault="00194AD9" w:rsidP="00936BD9">
      <w:pPr>
        <w:rPr>
          <w:b/>
          <w:bCs/>
        </w:rPr>
      </w:pPr>
      <w:r w:rsidRPr="006B58FC">
        <w:rPr>
          <w:b/>
          <w:bCs/>
        </w:rPr>
        <w:t>E</w:t>
      </w:r>
      <w:r w:rsidR="009170C2" w:rsidRPr="006B58FC">
        <w:rPr>
          <w:b/>
          <w:bCs/>
        </w:rPr>
        <w:t xml:space="preserve">vacuation </w:t>
      </w:r>
      <w:r w:rsidRPr="006B58FC">
        <w:rPr>
          <w:b/>
          <w:bCs/>
        </w:rPr>
        <w:t>routes and meet-up points:</w:t>
      </w:r>
    </w:p>
    <w:p w14:paraId="11B5A8F6" w14:textId="7F265071" w:rsidR="0029120C" w:rsidRDefault="006B58FC" w:rsidP="00936BD9">
      <w:pPr>
        <w:rPr>
          <w:color w:val="FF0000"/>
        </w:rPr>
      </w:pPr>
      <w:r w:rsidRPr="006B58FC">
        <w:rPr>
          <w:color w:val="FF0000"/>
        </w:rPr>
        <w:t xml:space="preserve">Add evacuation routes </w:t>
      </w:r>
      <w:r>
        <w:rPr>
          <w:color w:val="FF0000"/>
        </w:rPr>
        <w:t xml:space="preserve">and meet-up points </w:t>
      </w:r>
      <w:r w:rsidRPr="006B58FC">
        <w:rPr>
          <w:color w:val="FF0000"/>
        </w:rPr>
        <w:t xml:space="preserve">specific to the facilities </w:t>
      </w:r>
      <w:r w:rsidR="00942428">
        <w:rPr>
          <w:color w:val="FF0000"/>
        </w:rPr>
        <w:t xml:space="preserve">or areas </w:t>
      </w:r>
      <w:r w:rsidRPr="006B58FC">
        <w:rPr>
          <w:color w:val="FF0000"/>
        </w:rPr>
        <w:t>you work in.</w:t>
      </w:r>
    </w:p>
    <w:p w14:paraId="10D63A16" w14:textId="77777777" w:rsidR="006B58FC" w:rsidRPr="006B58FC" w:rsidRDefault="006B58FC" w:rsidP="00936BD9">
      <w:pPr>
        <w:rPr>
          <w:color w:val="FF0000"/>
        </w:rPr>
      </w:pPr>
    </w:p>
    <w:p w14:paraId="101733E3" w14:textId="7F9EFF50" w:rsidR="0029120C" w:rsidRPr="00854BD0" w:rsidRDefault="0029120C" w:rsidP="00936BD9">
      <w:pPr>
        <w:rPr>
          <w:b/>
          <w:bCs/>
        </w:rPr>
      </w:pPr>
      <w:r w:rsidRPr="00854BD0">
        <w:rPr>
          <w:b/>
          <w:bCs/>
        </w:rPr>
        <w:t>Shelter in place locations:</w:t>
      </w:r>
    </w:p>
    <w:p w14:paraId="4A2FE264" w14:textId="2C5F9F60" w:rsidR="0029120C" w:rsidRDefault="00854BD0" w:rsidP="00936BD9">
      <w:r>
        <w:rPr>
          <w:color w:val="FF0000"/>
        </w:rPr>
        <w:t xml:space="preserve">Add shelter-in-place locations </w:t>
      </w:r>
      <w:r w:rsidRPr="006B58FC">
        <w:rPr>
          <w:color w:val="FF0000"/>
        </w:rPr>
        <w:t xml:space="preserve">specific to the facilities </w:t>
      </w:r>
      <w:r w:rsidR="00942428">
        <w:rPr>
          <w:color w:val="FF0000"/>
        </w:rPr>
        <w:t xml:space="preserve">or areas </w:t>
      </w:r>
      <w:r w:rsidRPr="006B58FC">
        <w:rPr>
          <w:color w:val="FF0000"/>
        </w:rPr>
        <w:t>you work in.</w:t>
      </w:r>
    </w:p>
    <w:p w14:paraId="39C4DBC0" w14:textId="77777777" w:rsidR="00854BD0" w:rsidRDefault="00854BD0" w:rsidP="00936BD9"/>
    <w:p w14:paraId="504EF1CC" w14:textId="4D3B6FCD" w:rsidR="0029120C" w:rsidRPr="00854BD0" w:rsidRDefault="0029120C" w:rsidP="00936BD9">
      <w:pPr>
        <w:rPr>
          <w:b/>
          <w:bCs/>
        </w:rPr>
      </w:pPr>
      <w:r w:rsidRPr="00854BD0">
        <w:rPr>
          <w:b/>
          <w:bCs/>
        </w:rPr>
        <w:t>Active shooter response methods:</w:t>
      </w:r>
    </w:p>
    <w:p w14:paraId="58C13953" w14:textId="0DD8479A" w:rsidR="00864F4B" w:rsidRPr="00936BD9" w:rsidRDefault="00854BD0" w:rsidP="00936BD9">
      <w:r>
        <w:rPr>
          <w:color w:val="FF0000"/>
        </w:rPr>
        <w:t xml:space="preserve">Add active shooter response methods </w:t>
      </w:r>
      <w:r w:rsidRPr="006B58FC">
        <w:rPr>
          <w:color w:val="FF0000"/>
        </w:rPr>
        <w:t xml:space="preserve">specific to the facilities </w:t>
      </w:r>
      <w:r w:rsidR="00942428">
        <w:rPr>
          <w:color w:val="FF0000"/>
        </w:rPr>
        <w:t xml:space="preserve">or areas </w:t>
      </w:r>
      <w:r w:rsidRPr="006B58FC">
        <w:rPr>
          <w:color w:val="FF0000"/>
        </w:rPr>
        <w:t>you work in.</w:t>
      </w:r>
    </w:p>
    <w:p w14:paraId="31EC669A" w14:textId="7C3CE263" w:rsidR="006E16D1" w:rsidRDefault="006E16D1" w:rsidP="00936BD9"/>
    <w:p w14:paraId="46C5E4C7" w14:textId="61BCEFE7" w:rsidR="00A412DE" w:rsidRDefault="00A412DE">
      <w:pPr>
        <w:spacing w:after="160" w:line="259" w:lineRule="auto"/>
      </w:pPr>
      <w:r>
        <w:br w:type="page"/>
      </w:r>
    </w:p>
    <w:p w14:paraId="5528F5B7" w14:textId="77777777" w:rsidR="00646F9D" w:rsidRPr="00936BD9" w:rsidRDefault="00646F9D" w:rsidP="00936BD9">
      <w:r w:rsidRPr="00936BD9">
        <w:rPr>
          <w:noProof/>
        </w:rPr>
        <mc:AlternateContent>
          <mc:Choice Requires="wps">
            <w:drawing>
              <wp:inline distT="0" distB="0" distL="0" distR="0" wp14:anchorId="032C741E" wp14:editId="5B6F5267">
                <wp:extent cx="5943600" cy="365760"/>
                <wp:effectExtent l="0" t="0" r="0" b="0"/>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760"/>
                        </a:xfrm>
                        <a:prstGeom prst="rect">
                          <a:avLst/>
                        </a:prstGeom>
                        <a:solidFill>
                          <a:schemeClr val="accent1">
                            <a:lumMod val="50000"/>
                          </a:schemeClr>
                        </a:solidFill>
                        <a:ln w="38100">
                          <a:noFill/>
                          <a:miter lim="800000"/>
                          <a:headEnd/>
                          <a:tailEnd/>
                        </a:ln>
                        <a:effectLst/>
                      </wps:spPr>
                      <wps:txbx>
                        <w:txbxContent>
                          <w:p w14:paraId="2F420CE7" w14:textId="77777777" w:rsidR="00B52313" w:rsidRPr="006E16D1" w:rsidRDefault="00B52313" w:rsidP="00B65E68">
                            <w:pPr>
                              <w:rPr>
                                <w:color w:val="FFFFFF" w:themeColor="background1"/>
                                <w:sz w:val="28"/>
                                <w:szCs w:val="28"/>
                              </w:rPr>
                            </w:pPr>
                            <w:r w:rsidRPr="006E16D1">
                              <w:rPr>
                                <w:color w:val="FFFFFF" w:themeColor="background1"/>
                                <w:sz w:val="28"/>
                                <w:szCs w:val="28"/>
                              </w:rPr>
                              <w:t>6.  Purpose and location of CA-10 and form LS-201 if applicable</w:t>
                            </w:r>
                          </w:p>
                          <w:p w14:paraId="13F5C41A" w14:textId="77777777" w:rsidR="00B52313" w:rsidRPr="00B65E68" w:rsidRDefault="00B52313" w:rsidP="00B52313"/>
                        </w:txbxContent>
                      </wps:txbx>
                      <wps:bodyPr rot="0" vert="horz" wrap="square" lIns="91440" tIns="45720" rIns="91440" bIns="45720" anchor="t" anchorCtr="0" upright="1">
                        <a:noAutofit/>
                      </wps:bodyPr>
                    </wps:wsp>
                  </a:graphicData>
                </a:graphic>
              </wp:inline>
            </w:drawing>
          </mc:Choice>
          <mc:Fallback>
            <w:pict>
              <v:shape w14:anchorId="032C741E" id="_x0000_s1034" type="#_x0000_t202" style="width:46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" fillcolor="#1f4d78 [1604]" stroked="f" strokeweight="3pt">
                <v:textbox>
                  <w:txbxContent>
                    <w:p w14:paraId="2F420CE7" w14:textId="77777777" w:rsidR="00B52313" w:rsidRPr="006E16D1" w:rsidRDefault="00B52313" w:rsidP="00B65E68">
                      <w:pPr>
                        <w:rPr>
                          <w:color w:val="FFFFFF" w:themeColor="background1"/>
                          <w:sz w:val="28"/>
                          <w:szCs w:val="28"/>
                        </w:rPr>
                      </w:pPr>
                      <w:r w:rsidRPr="006E16D1">
                        <w:rPr>
                          <w:color w:val="FFFFFF" w:themeColor="background1"/>
                          <w:sz w:val="28"/>
                          <w:szCs w:val="28"/>
                        </w:rPr>
                        <w:t>6.  Purpose and location of CA-10 and form LS-201 if applicable</w:t>
                      </w:r>
                    </w:p>
                    <w:p w14:paraId="13F5C41A" w14:textId="77777777" w:rsidR="00B52313" w:rsidRPr="00B65E68" w:rsidRDefault="00B52313" w:rsidP="00B52313"/>
                  </w:txbxContent>
                </v:textbox>
                <w10:anchorlock/>
              </v:shape>
            </w:pict>
          </mc:Fallback>
        </mc:AlternateContent>
      </w:r>
    </w:p>
    <w:p w14:paraId="1F674A2B" w14:textId="77777777" w:rsidR="00646F9D" w:rsidRPr="00936BD9" w:rsidRDefault="00646F9D" w:rsidP="00936BD9"/>
    <w:p w14:paraId="5895218C" w14:textId="77777777" w:rsidR="00A376B8" w:rsidRDefault="00A376B8" w:rsidP="00936BD9">
      <w:r w:rsidRPr="00936BD9">
        <w:t>CA-10, What a Federal Employee Should Do When Injured at Work</w:t>
      </w:r>
    </w:p>
    <w:p w14:paraId="6C34CE19" w14:textId="77777777" w:rsidR="00870E4B" w:rsidRPr="00936BD9" w:rsidRDefault="00870E4B" w:rsidP="00936BD9"/>
    <w:p w14:paraId="6145041A" w14:textId="77777777" w:rsidR="00A376B8" w:rsidRPr="00936BD9" w:rsidRDefault="00A376B8" w:rsidP="009D55F3">
      <w:pPr>
        <w:jc w:val="center"/>
      </w:pPr>
      <w:r w:rsidRPr="00936BD9">
        <w:rPr>
          <w:rFonts w:eastAsia="Dotum"/>
          <w:noProof/>
        </w:rPr>
        <w:drawing>
          <wp:inline distT="0" distB="0" distL="0" distR="0" wp14:anchorId="58B91967" wp14:editId="5010690C">
            <wp:extent cx="4993627" cy="6671462"/>
            <wp:effectExtent l="114300" t="114300" r="150495" b="1485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4996" cy="6673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3494F2" w14:textId="524A6F72" w:rsidR="00690B04" w:rsidRDefault="00690B04">
      <w:pPr>
        <w:spacing w:after="160" w:line="259" w:lineRule="auto"/>
      </w:pPr>
      <w:r>
        <w:br w:type="page"/>
      </w:r>
    </w:p>
    <w:p w14:paraId="2D53A1CA" w14:textId="491F1A6A" w:rsidR="00A376B8" w:rsidRDefault="00A376B8" w:rsidP="00936BD9">
      <w:r w:rsidRPr="00936BD9">
        <w:t>LS-201, Notice of Employee’s Injury or Death</w:t>
      </w:r>
    </w:p>
    <w:p w14:paraId="49452056" w14:textId="77777777" w:rsidR="00690B04" w:rsidRPr="00936BD9" w:rsidRDefault="00690B04" w:rsidP="00936BD9"/>
    <w:p w14:paraId="79FAC3EA" w14:textId="77777777" w:rsidR="00A376B8" w:rsidRPr="00936BD9" w:rsidRDefault="00A376B8" w:rsidP="00690B04">
      <w:pPr>
        <w:jc w:val="center"/>
      </w:pPr>
      <w:r w:rsidRPr="00936BD9">
        <w:rPr>
          <w:noProof/>
        </w:rPr>
        <w:drawing>
          <wp:inline distT="0" distB="0" distL="0" distR="0" wp14:anchorId="209AC907" wp14:editId="6D1ED8F2">
            <wp:extent cx="5029050" cy="6436426"/>
            <wp:effectExtent l="0" t="0" r="635" b="2540"/>
            <wp:docPr id="24" name="Picture 24" descr="L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2551" cy="6466504"/>
                    </a:xfrm>
                    <a:prstGeom prst="rect">
                      <a:avLst/>
                    </a:prstGeom>
                    <a:noFill/>
                    <a:ln>
                      <a:noFill/>
                    </a:ln>
                  </pic:spPr>
                </pic:pic>
              </a:graphicData>
            </a:graphic>
          </wp:inline>
        </w:drawing>
      </w:r>
    </w:p>
    <w:p w14:paraId="0175822E" w14:textId="394082ED" w:rsidR="002C1783" w:rsidRDefault="002C1783">
      <w:pPr>
        <w:spacing w:after="160" w:line="259" w:lineRule="auto"/>
      </w:pPr>
      <w:r>
        <w:br w:type="page"/>
      </w:r>
    </w:p>
    <w:p w14:paraId="3899F362" w14:textId="77777777" w:rsidR="00842EF6" w:rsidRPr="00936BD9" w:rsidRDefault="00DE212F" w:rsidP="00936BD9">
      <w:r w:rsidRPr="00936BD9">
        <w:rPr>
          <w:noProof/>
        </w:rPr>
        <mc:AlternateContent>
          <mc:Choice Requires="wps">
            <w:drawing>
              <wp:inline distT="0" distB="0" distL="0" distR="0" wp14:anchorId="5375C016" wp14:editId="6756F5B7">
                <wp:extent cx="5943600" cy="374072"/>
                <wp:effectExtent l="0" t="0" r="0" b="6985"/>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4072"/>
                        </a:xfrm>
                        <a:prstGeom prst="rect">
                          <a:avLst/>
                        </a:prstGeom>
                        <a:solidFill>
                          <a:schemeClr val="accent1">
                            <a:lumMod val="50000"/>
                          </a:schemeClr>
                        </a:solidFill>
                        <a:ln w="38100">
                          <a:noFill/>
                          <a:miter lim="800000"/>
                          <a:headEnd/>
                          <a:tailEnd/>
                        </a:ln>
                        <a:effectLst/>
                      </wps:spPr>
                      <wps:txbx>
                        <w:txbxContent>
                          <w:p w14:paraId="3F6F970C" w14:textId="7B99B93A" w:rsidR="00B52313" w:rsidRPr="0092176A" w:rsidRDefault="00B52313" w:rsidP="00B65E68">
                            <w:pPr>
                              <w:rPr>
                                <w:color w:val="FFFFFF" w:themeColor="background1"/>
                                <w:sz w:val="28"/>
                                <w:szCs w:val="28"/>
                              </w:rPr>
                            </w:pPr>
                            <w:r w:rsidRPr="0092176A">
                              <w:rPr>
                                <w:color w:val="FFFFFF" w:themeColor="background1"/>
                                <w:sz w:val="28"/>
                                <w:szCs w:val="28"/>
                              </w:rPr>
                              <w:t>7.  Requirements of the Air Force Traffic Safety Program (</w:t>
                            </w:r>
                            <w:r w:rsidR="00131A73">
                              <w:rPr>
                                <w:color w:val="FFFFFF" w:themeColor="background1"/>
                                <w:sz w:val="28"/>
                                <w:szCs w:val="28"/>
                              </w:rPr>
                              <w:t>D</w:t>
                            </w:r>
                            <w:r w:rsidRPr="0092176A">
                              <w:rPr>
                                <w:color w:val="FFFFFF" w:themeColor="background1"/>
                                <w:sz w:val="28"/>
                                <w:szCs w:val="28"/>
                              </w:rPr>
                              <w:t>AFI 91-207)</w:t>
                            </w:r>
                          </w:p>
                          <w:p w14:paraId="37027403" w14:textId="77777777" w:rsidR="00B52313" w:rsidRPr="00B65E68" w:rsidRDefault="00B52313" w:rsidP="00B52313"/>
                        </w:txbxContent>
                      </wps:txbx>
                      <wps:bodyPr rot="0" vert="horz" wrap="square" lIns="91440" tIns="45720" rIns="91440" bIns="45720" anchor="t" anchorCtr="0" upright="1">
                        <a:noAutofit/>
                      </wps:bodyPr>
                    </wps:wsp>
                  </a:graphicData>
                </a:graphic>
              </wp:inline>
            </w:drawing>
          </mc:Choice>
          <mc:Fallback>
            <w:pict>
              <v:shape w14:anchorId="5375C016" id="_x0000_s1035" type="#_x0000_t202" style="width:468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" fillcolor="#1f4d78 [1604]" stroked="f" strokeweight="3pt">
                <v:textbox>
                  <w:txbxContent>
                    <w:p w14:paraId="3F6F970C" w14:textId="7B99B93A" w:rsidR="00B52313" w:rsidRPr="0092176A" w:rsidRDefault="00B52313" w:rsidP="00B65E68">
                      <w:pPr>
                        <w:rPr>
                          <w:color w:val="FFFFFF" w:themeColor="background1"/>
                          <w:sz w:val="28"/>
                          <w:szCs w:val="28"/>
                        </w:rPr>
                      </w:pPr>
                      <w:r w:rsidRPr="0092176A">
                        <w:rPr>
                          <w:color w:val="FFFFFF" w:themeColor="background1"/>
                          <w:sz w:val="28"/>
                          <w:szCs w:val="28"/>
                        </w:rPr>
                        <w:t>7.  Requirements of the Air Force Traffic Safety Program (</w:t>
                      </w:r>
                      <w:r w:rsidR="00131A73">
                        <w:rPr>
                          <w:color w:val="FFFFFF" w:themeColor="background1"/>
                          <w:sz w:val="28"/>
                          <w:szCs w:val="28"/>
                        </w:rPr>
                        <w:t>D</w:t>
                      </w:r>
                      <w:r w:rsidRPr="0092176A">
                        <w:rPr>
                          <w:color w:val="FFFFFF" w:themeColor="background1"/>
                          <w:sz w:val="28"/>
                          <w:szCs w:val="28"/>
                        </w:rPr>
                        <w:t>AFI 91-207)</w:t>
                      </w:r>
                    </w:p>
                    <w:p w14:paraId="37027403" w14:textId="77777777" w:rsidR="00B52313" w:rsidRPr="00B65E68" w:rsidRDefault="00B52313" w:rsidP="00B52313"/>
                  </w:txbxContent>
                </v:textbox>
                <w10:anchorlock/>
              </v:shape>
            </w:pict>
          </mc:Fallback>
        </mc:AlternateContent>
      </w:r>
    </w:p>
    <w:p w14:paraId="50B7040B" w14:textId="77777777" w:rsidR="00CD5CDF" w:rsidRDefault="00CD5CDF" w:rsidP="00936BD9"/>
    <w:p w14:paraId="051ACB20" w14:textId="730FB0C7" w:rsidR="00D651D3" w:rsidRPr="008158E9" w:rsidRDefault="00D651D3" w:rsidP="00936BD9">
      <w:r w:rsidRPr="002F0BE0">
        <w:rPr>
          <w:b/>
          <w:bCs/>
        </w:rPr>
        <w:t>Seatbelts</w:t>
      </w:r>
    </w:p>
    <w:p w14:paraId="6FEF39E7" w14:textId="2CA30D1A" w:rsidR="00D651D3" w:rsidRPr="00936BD9" w:rsidRDefault="00D651D3" w:rsidP="00936BD9">
      <w:r w:rsidRPr="00936BD9">
        <w:t>Seatbelts are required to be worn on base in military and civilian vehicles so equipped.</w:t>
      </w:r>
      <w:r w:rsidR="002F0BE0">
        <w:t xml:space="preserve"> </w:t>
      </w:r>
      <w:r w:rsidRPr="00936BD9">
        <w:t xml:space="preserve">In </w:t>
      </w:r>
      <w:r w:rsidR="002F0BE0" w:rsidRPr="00936BD9">
        <w:t>addition,</w:t>
      </w:r>
      <w:r w:rsidRPr="00936BD9">
        <w:t xml:space="preserve"> child restraint systems or booster seats shall be used as prescribed by the manufacturer. Washington state law requires mandatory use of seat belts by all passengers in any vehicle so equipped off base.</w:t>
      </w:r>
    </w:p>
    <w:p w14:paraId="478D445C" w14:textId="5AFB476E" w:rsidR="00D651D3" w:rsidRDefault="00D651D3" w:rsidP="00936BD9"/>
    <w:p w14:paraId="74F01BED" w14:textId="5FE0DA68" w:rsidR="008158E9" w:rsidRDefault="008158E9" w:rsidP="00936BD9">
      <w:pPr>
        <w:rPr>
          <w:b/>
          <w:bCs/>
        </w:rPr>
      </w:pPr>
      <w:r>
        <w:rPr>
          <w:b/>
          <w:bCs/>
        </w:rPr>
        <w:t>Helmets</w:t>
      </w:r>
    </w:p>
    <w:p w14:paraId="44AA3A04" w14:textId="6F5778FB" w:rsidR="008A16D0" w:rsidRDefault="008A16D0" w:rsidP="00936BD9">
      <w:r>
        <w:t>Helmets are required for all persons who ride a bicycle, tricycle or other human powered vehicle, including motorized bicycles.</w:t>
      </w:r>
    </w:p>
    <w:p w14:paraId="4961319C" w14:textId="77777777" w:rsidR="008A16D0" w:rsidRPr="008158E9" w:rsidRDefault="008A16D0" w:rsidP="00936BD9"/>
    <w:p w14:paraId="4FDDE4AC" w14:textId="77777777" w:rsidR="008158E9" w:rsidRPr="002F0BE0" w:rsidRDefault="008158E9" w:rsidP="008158E9">
      <w:pPr>
        <w:rPr>
          <w:b/>
          <w:bCs/>
        </w:rPr>
      </w:pPr>
      <w:r w:rsidRPr="002F0BE0">
        <w:rPr>
          <w:b/>
          <w:bCs/>
        </w:rPr>
        <w:t>Motorcycles</w:t>
      </w:r>
    </w:p>
    <w:p w14:paraId="0E9A8D47" w14:textId="6A7D4F61" w:rsidR="008158E9" w:rsidRPr="00936BD9" w:rsidRDefault="008158E9" w:rsidP="008158E9">
      <w:r w:rsidRPr="00936BD9">
        <w:t xml:space="preserve">Military riders are required to identify themselves to their Unit Motorcycle </w:t>
      </w:r>
      <w:r>
        <w:t xml:space="preserve">Safety </w:t>
      </w:r>
      <w:r w:rsidRPr="00936BD9">
        <w:t>Rep</w:t>
      </w:r>
      <w:r>
        <w:t>resentative (MSR)</w:t>
      </w:r>
      <w:r w:rsidRPr="00936BD9">
        <w:t>.</w:t>
      </w:r>
      <w:r>
        <w:t xml:space="preserve"> </w:t>
      </w:r>
      <w:r w:rsidRPr="00936BD9">
        <w:t>Riders must complete training</w:t>
      </w:r>
      <w:r>
        <w:t xml:space="preserve">, document training in the Motorcycle Unit Safety Tracking Tool (MUSTT) located in the Air Force Safety Automated System (AFSAS), </w:t>
      </w:r>
      <w:r w:rsidRPr="00936BD9">
        <w:t xml:space="preserve">and utilize </w:t>
      </w:r>
      <w:r>
        <w:t>relevant</w:t>
      </w:r>
      <w:r w:rsidRPr="00936BD9">
        <w:t xml:space="preserve"> PPE as directed by </w:t>
      </w:r>
      <w:r w:rsidR="000118BE">
        <w:t>D</w:t>
      </w:r>
      <w:r w:rsidRPr="00936BD9">
        <w:t>AFI 91-207</w:t>
      </w:r>
      <w:r>
        <w:t xml:space="preserve"> and </w:t>
      </w:r>
      <w:r w:rsidR="00F62A7C">
        <w:t>manufacturer’s</w:t>
      </w:r>
      <w:r>
        <w:t xml:space="preserve"> instructions</w:t>
      </w:r>
      <w:r w:rsidRPr="00936BD9">
        <w:t>.</w:t>
      </w:r>
    </w:p>
    <w:p w14:paraId="20EE3CB0" w14:textId="4918DBBF" w:rsidR="008158E9" w:rsidRDefault="008158E9" w:rsidP="00936BD9"/>
    <w:p w14:paraId="44A886BC" w14:textId="77777777" w:rsidR="008158E9" w:rsidRPr="008158E9" w:rsidRDefault="008158E9" w:rsidP="008158E9">
      <w:r w:rsidRPr="006A6D1B">
        <w:rPr>
          <w:b/>
          <w:bCs/>
        </w:rPr>
        <w:t>Base speed limits</w:t>
      </w:r>
    </w:p>
    <w:p w14:paraId="1045A707" w14:textId="77777777" w:rsidR="008158E9" w:rsidRPr="00936BD9" w:rsidRDefault="008158E9" w:rsidP="008158E9">
      <w:r w:rsidRPr="00936BD9">
        <w:t>On Base - 30mph (Unless otherwise posted)</w:t>
      </w:r>
    </w:p>
    <w:p w14:paraId="5B256B04" w14:textId="77777777" w:rsidR="008158E9" w:rsidRPr="00936BD9" w:rsidRDefault="008158E9" w:rsidP="008158E9">
      <w:r w:rsidRPr="00936BD9">
        <w:t>Main Gate/In front of fitness center/School area - 20 MPH</w:t>
      </w:r>
    </w:p>
    <w:p w14:paraId="4587707D" w14:textId="77777777" w:rsidR="008158E9" w:rsidRPr="00936BD9" w:rsidRDefault="008158E9" w:rsidP="008158E9">
      <w:r w:rsidRPr="00936BD9">
        <w:t xml:space="preserve">Base Housing/ Flight line (General) </w:t>
      </w:r>
      <w:r>
        <w:t>-</w:t>
      </w:r>
      <w:r w:rsidRPr="00936BD9">
        <w:t xml:space="preserve"> 15 MPH</w:t>
      </w:r>
    </w:p>
    <w:p w14:paraId="59B30A8C" w14:textId="677E2E85" w:rsidR="008158E9" w:rsidRDefault="008158E9" w:rsidP="00936BD9"/>
    <w:p w14:paraId="146ADFE4" w14:textId="77777777" w:rsidR="008158E9" w:rsidRPr="005B5439" w:rsidRDefault="008158E9" w:rsidP="008158E9">
      <w:pPr>
        <w:rPr>
          <w:b/>
          <w:bCs/>
        </w:rPr>
      </w:pPr>
      <w:r w:rsidRPr="00624EB7">
        <w:rPr>
          <w:b/>
          <w:bCs/>
        </w:rPr>
        <w:t>Local area traffic hazards</w:t>
      </w:r>
    </w:p>
    <w:p w14:paraId="631BDC82" w14:textId="77777777" w:rsidR="008158E9" w:rsidRDefault="008158E9" w:rsidP="008158E9">
      <w:r>
        <w:t>-Multiple roundabouts in the area</w:t>
      </w:r>
    </w:p>
    <w:p w14:paraId="3EE74749" w14:textId="77777777" w:rsidR="008158E9" w:rsidRDefault="008158E9" w:rsidP="008158E9">
      <w:r>
        <w:t>-Wildlife such as deer, turkey, porcupine. etc. are common on local roads</w:t>
      </w:r>
    </w:p>
    <w:p w14:paraId="49A6901D" w14:textId="77777777" w:rsidR="008158E9" w:rsidRDefault="008158E9" w:rsidP="008158E9">
      <w:r>
        <w:t>-Seasonal temperatures lead to i</w:t>
      </w:r>
      <w:r w:rsidRPr="00936BD9">
        <w:t>cy</w:t>
      </w:r>
      <w:r>
        <w:t xml:space="preserve">/slick </w:t>
      </w:r>
      <w:r w:rsidRPr="00936BD9">
        <w:t>road</w:t>
      </w:r>
      <w:r>
        <w:t xml:space="preserve"> conditions </w:t>
      </w:r>
    </w:p>
    <w:p w14:paraId="6ECB9D9F" w14:textId="15F38526" w:rsidR="008158E9" w:rsidRDefault="008158E9" w:rsidP="00936BD9"/>
    <w:p w14:paraId="3A47C9C3" w14:textId="68BAD8CD" w:rsidR="008158E9" w:rsidRDefault="008158E9" w:rsidP="00936BD9">
      <w:r>
        <w:rPr>
          <w:b/>
          <w:bCs/>
        </w:rPr>
        <w:t>Spotters while backing</w:t>
      </w:r>
    </w:p>
    <w:p w14:paraId="631C182C" w14:textId="15FE8633" w:rsidR="008158E9" w:rsidRPr="008158E9" w:rsidRDefault="00495086" w:rsidP="00936BD9">
      <w:r>
        <w:t xml:space="preserve">Backing of government-owned motor vehicles and the usage of spotters will be </w:t>
      </w:r>
      <w:r w:rsidR="007D4070">
        <w:t xml:space="preserve">accomplished </w:t>
      </w:r>
      <w:r>
        <w:t xml:space="preserve">in accordance with </w:t>
      </w:r>
      <w:r w:rsidR="00101657">
        <w:t>D</w:t>
      </w:r>
      <w:r>
        <w:t>AFI 91-207, para</w:t>
      </w:r>
      <w:r w:rsidR="003F0EBE">
        <w:t>graph</w:t>
      </w:r>
      <w:r>
        <w:t xml:space="preserve"> 3.2</w:t>
      </w:r>
      <w:r w:rsidR="003F0EBE">
        <w:t xml:space="preserve"> and AFMAN 24-306, paragraphs 4.13 and 4.14.</w:t>
      </w:r>
    </w:p>
    <w:p w14:paraId="6E402F0A" w14:textId="6F8D67C4" w:rsidR="00D651D3" w:rsidRDefault="00D651D3" w:rsidP="00936BD9"/>
    <w:p w14:paraId="1ED2C1DE" w14:textId="232D4FC1" w:rsidR="005D11EA" w:rsidRDefault="005D11EA" w:rsidP="00936BD9">
      <w:r>
        <w:rPr>
          <w:b/>
          <w:bCs/>
        </w:rPr>
        <w:t>Vehicle training requirements</w:t>
      </w:r>
    </w:p>
    <w:p w14:paraId="36AD9AC2" w14:textId="24106DE9" w:rsidR="005D11EA" w:rsidRDefault="005D11EA" w:rsidP="00936BD9">
      <w:r>
        <w:t xml:space="preserve">Vehicle training requirements </w:t>
      </w:r>
      <w:r w:rsidR="00992527">
        <w:t>will</w:t>
      </w:r>
      <w:r>
        <w:t xml:space="preserve"> be accomplished in accordance with </w:t>
      </w:r>
      <w:r w:rsidR="00992527">
        <w:t xml:space="preserve">AFI 24-301 and </w:t>
      </w:r>
      <w:r>
        <w:t>AFMAN 24-306.</w:t>
      </w:r>
    </w:p>
    <w:p w14:paraId="2E4008CC" w14:textId="77777777" w:rsidR="005D11EA" w:rsidRPr="005D11EA" w:rsidRDefault="005D11EA" w:rsidP="00936BD9"/>
    <w:p w14:paraId="2F5988B9" w14:textId="22458DB2" w:rsidR="00D651D3" w:rsidRPr="0099508A" w:rsidRDefault="008158E9" w:rsidP="00936BD9">
      <w:pPr>
        <w:rPr>
          <w:b/>
          <w:bCs/>
        </w:rPr>
      </w:pPr>
      <w:r>
        <w:rPr>
          <w:b/>
          <w:bCs/>
        </w:rPr>
        <w:t>E</w:t>
      </w:r>
      <w:r w:rsidR="00094F2F">
        <w:rPr>
          <w:b/>
          <w:bCs/>
        </w:rPr>
        <w:t>lectronic devices</w:t>
      </w:r>
    </w:p>
    <w:p w14:paraId="18DEDEE0" w14:textId="230F42C8" w:rsidR="00D651D3" w:rsidRPr="00936BD9" w:rsidRDefault="00D651D3" w:rsidP="00936BD9">
      <w:r w:rsidRPr="00936BD9">
        <w:t xml:space="preserve">Vehicle operators on an AF installation and operators of government owned, leased, or rented vehicles, on/off an AF installation, shall not use cell phones </w:t>
      </w:r>
      <w:r w:rsidR="008158E9">
        <w:t xml:space="preserve">or other handheld electronic devices </w:t>
      </w:r>
      <w:r w:rsidRPr="00936BD9">
        <w:t>while the vehicle is in operation, except when using a hands-free device or hands-free operating mode</w:t>
      </w:r>
      <w:r w:rsidR="006A6D1B">
        <w:t>s</w:t>
      </w:r>
      <w:r w:rsidRPr="00936BD9">
        <w:t>.</w:t>
      </w:r>
    </w:p>
    <w:p w14:paraId="3918FDA9" w14:textId="77777777" w:rsidR="00D651D3" w:rsidRPr="00936BD9" w:rsidRDefault="00D651D3" w:rsidP="00936BD9"/>
    <w:p w14:paraId="7C55127D" w14:textId="77777777" w:rsidR="00D651D3" w:rsidRPr="00936BD9" w:rsidRDefault="00D651D3" w:rsidP="00936BD9"/>
    <w:p w14:paraId="404A7E2D" w14:textId="77777777" w:rsidR="00057800" w:rsidRPr="00936BD9" w:rsidRDefault="00057800" w:rsidP="00936BD9"/>
    <w:p w14:paraId="04D76815" w14:textId="77777777" w:rsidR="00057800" w:rsidRDefault="00057800">
      <w:pPr>
        <w:spacing w:after="160" w:line="259" w:lineRule="auto"/>
      </w:pPr>
      <w:r>
        <w:br w:type="page"/>
      </w:r>
    </w:p>
    <w:p w14:paraId="56C0980A" w14:textId="77777777" w:rsidR="00740A4A" w:rsidRDefault="00740A4A" w:rsidP="00936BD9">
      <w:r w:rsidRPr="00936BD9">
        <w:rPr>
          <w:noProof/>
        </w:rPr>
        <mc:AlternateContent>
          <mc:Choice Requires="wps">
            <w:drawing>
              <wp:inline distT="0" distB="0" distL="0" distR="0" wp14:anchorId="0E1D52A3" wp14:editId="15F7F2F0">
                <wp:extent cx="5943600" cy="365760"/>
                <wp:effectExtent l="0" t="0" r="0" b="0"/>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760"/>
                        </a:xfrm>
                        <a:prstGeom prst="rect">
                          <a:avLst/>
                        </a:prstGeom>
                        <a:solidFill>
                          <a:schemeClr val="accent1">
                            <a:lumMod val="50000"/>
                          </a:schemeClr>
                        </a:solidFill>
                        <a:ln w="38100">
                          <a:noFill/>
                          <a:miter lim="800000"/>
                          <a:headEnd/>
                          <a:tailEnd/>
                        </a:ln>
                        <a:effectLst/>
                      </wps:spPr>
                      <wps:txbx>
                        <w:txbxContent>
                          <w:p w14:paraId="73D2D828" w14:textId="77777777" w:rsidR="00B52313" w:rsidRPr="001A5358" w:rsidRDefault="00B52313" w:rsidP="00B65E68">
                            <w:pPr>
                              <w:rPr>
                                <w:color w:val="FFFFFF" w:themeColor="background1"/>
                                <w:sz w:val="28"/>
                                <w:szCs w:val="28"/>
                              </w:rPr>
                            </w:pPr>
                            <w:r w:rsidRPr="001A5358">
                              <w:rPr>
                                <w:color w:val="FFFFFF" w:themeColor="background1"/>
                                <w:sz w:val="28"/>
                                <w:szCs w:val="28"/>
                              </w:rPr>
                              <w:t>8.  Location and content of Air Force Visual Aid (AFVA) 91-209</w:t>
                            </w:r>
                          </w:p>
                          <w:p w14:paraId="7ABB75FB" w14:textId="77777777" w:rsidR="00B52313" w:rsidRPr="00B65E68" w:rsidRDefault="00B52313" w:rsidP="00B52313"/>
                        </w:txbxContent>
                      </wps:txbx>
                      <wps:bodyPr rot="0" vert="horz" wrap="square" lIns="91440" tIns="45720" rIns="91440" bIns="45720" anchor="t" anchorCtr="0" upright="1">
                        <a:noAutofit/>
                      </wps:bodyPr>
                    </wps:wsp>
                  </a:graphicData>
                </a:graphic>
              </wp:inline>
            </w:drawing>
          </mc:Choice>
          <mc:Fallback>
            <w:pict>
              <v:shape w14:anchorId="0E1D52A3" id="_x0000_s1036" type="#_x0000_t202" style="width:46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" fillcolor="#1f4d78 [1604]" stroked="f" strokeweight="3pt">
                <v:textbox>
                  <w:txbxContent>
                    <w:p w14:paraId="73D2D828" w14:textId="77777777" w:rsidR="00B52313" w:rsidRPr="001A5358" w:rsidRDefault="00B52313" w:rsidP="00B65E68">
                      <w:pPr>
                        <w:rPr>
                          <w:color w:val="FFFFFF" w:themeColor="background1"/>
                          <w:sz w:val="28"/>
                          <w:szCs w:val="28"/>
                        </w:rPr>
                      </w:pPr>
                      <w:r w:rsidRPr="001A5358">
                        <w:rPr>
                          <w:color w:val="FFFFFF" w:themeColor="background1"/>
                          <w:sz w:val="28"/>
                          <w:szCs w:val="28"/>
                        </w:rPr>
                        <w:t>8.  Location and content of Air Force Visual Aid (AFVA) 91-209</w:t>
                      </w:r>
                    </w:p>
                    <w:p w14:paraId="7ABB75FB" w14:textId="77777777" w:rsidR="00B52313" w:rsidRPr="00B65E68" w:rsidRDefault="00B52313" w:rsidP="00B52313"/>
                  </w:txbxContent>
                </v:textbox>
                <w10:anchorlock/>
              </v:shape>
            </w:pict>
          </mc:Fallback>
        </mc:AlternateContent>
      </w:r>
    </w:p>
    <w:p w14:paraId="35958A21" w14:textId="77777777" w:rsidR="00FA2EA2" w:rsidRDefault="00FA2EA2" w:rsidP="00936BD9"/>
    <w:p w14:paraId="44E0ED4E" w14:textId="38361652" w:rsidR="00FA2EA2" w:rsidRDefault="00BC106B" w:rsidP="00FA2EA2">
      <w:r>
        <w:t xml:space="preserve">Provide the location </w:t>
      </w:r>
      <w:r w:rsidR="001D3801">
        <w:t xml:space="preserve">in your facility </w:t>
      </w:r>
      <w:r>
        <w:t xml:space="preserve">of the posted </w:t>
      </w:r>
      <w:r w:rsidR="00FA2EA2">
        <w:t>Air Force Visual Aid (AFVA) 91-209.</w:t>
      </w:r>
    </w:p>
    <w:p w14:paraId="0E031651" w14:textId="277BE2B1" w:rsidR="001D3801" w:rsidRDefault="001D3801" w:rsidP="00FA2EA2"/>
    <w:p w14:paraId="56B45BCB" w14:textId="5A4146A9" w:rsidR="001D3801" w:rsidRPr="001D3801" w:rsidRDefault="001D3801" w:rsidP="00FA2EA2">
      <w:pPr>
        <w:rPr>
          <w:color w:val="FF0000"/>
        </w:rPr>
      </w:pPr>
      <w:r w:rsidRPr="001D3801">
        <w:rPr>
          <w:color w:val="FF0000"/>
        </w:rPr>
        <w:t xml:space="preserve">Location: </w:t>
      </w:r>
      <w:r w:rsidR="00E43E19">
        <w:rPr>
          <w:color w:val="FF0000"/>
        </w:rPr>
        <w:t>Add where this is posted in your facility</w:t>
      </w:r>
    </w:p>
    <w:p w14:paraId="03FC9099" w14:textId="77777777" w:rsidR="00FA2EA2" w:rsidRPr="00936BD9" w:rsidRDefault="00FA2EA2" w:rsidP="00936BD9"/>
    <w:p w14:paraId="029C6064" w14:textId="23280BFB" w:rsidR="000D7C21" w:rsidRDefault="00C92F2A" w:rsidP="000D7C21">
      <w:pPr>
        <w:jc w:val="center"/>
      </w:pPr>
      <w:r>
        <w:rPr>
          <w:noProof/>
        </w:rPr>
        <w:drawing>
          <wp:inline distT="0" distB="0" distL="0" distR="0" wp14:anchorId="5260525B" wp14:editId="043D05DE">
            <wp:extent cx="5001123" cy="6750657"/>
            <wp:effectExtent l="0" t="0" r="9525" b="0"/>
            <wp:docPr id="89568446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84461" name="Picture 1"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2829" cy="6779957"/>
                    </a:xfrm>
                    <a:prstGeom prst="rect">
                      <a:avLst/>
                    </a:prstGeom>
                    <a:noFill/>
                  </pic:spPr>
                </pic:pic>
              </a:graphicData>
            </a:graphic>
          </wp:inline>
        </w:drawing>
      </w:r>
    </w:p>
    <w:p w14:paraId="0F9B8ABB" w14:textId="4AD2DCB5" w:rsidR="002D6321" w:rsidRDefault="002D6321" w:rsidP="000D7C21">
      <w:r>
        <w:br w:type="page"/>
      </w:r>
    </w:p>
    <w:p w14:paraId="4F8BFDED" w14:textId="77777777" w:rsidR="00330250" w:rsidRPr="00936BD9" w:rsidRDefault="00330250" w:rsidP="00936BD9">
      <w:r w:rsidRPr="00936BD9">
        <w:rPr>
          <w:noProof/>
        </w:rPr>
        <mc:AlternateContent>
          <mc:Choice Requires="wps">
            <w:drawing>
              <wp:inline distT="0" distB="0" distL="0" distR="0" wp14:anchorId="1A0C8F5D" wp14:editId="6EE4AACA">
                <wp:extent cx="5943600" cy="381000"/>
                <wp:effectExtent l="0" t="0" r="0" b="0"/>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000"/>
                        </a:xfrm>
                        <a:prstGeom prst="rect">
                          <a:avLst/>
                        </a:prstGeom>
                        <a:solidFill>
                          <a:schemeClr val="accent1">
                            <a:lumMod val="50000"/>
                          </a:schemeClr>
                        </a:solidFill>
                        <a:ln w="38100">
                          <a:noFill/>
                          <a:miter lim="800000"/>
                          <a:headEnd/>
                          <a:tailEnd/>
                        </a:ln>
                        <a:effectLst/>
                      </wps:spPr>
                      <wps:txbx>
                        <w:txbxContent>
                          <w:p w14:paraId="0D344F87" w14:textId="77777777" w:rsidR="00B52313" w:rsidRPr="009C0844" w:rsidRDefault="00B52313" w:rsidP="00B65E68">
                            <w:pPr>
                              <w:rPr>
                                <w:color w:val="FFFFFF" w:themeColor="background1"/>
                                <w:sz w:val="28"/>
                                <w:szCs w:val="28"/>
                              </w:rPr>
                            </w:pPr>
                            <w:r w:rsidRPr="009C0844">
                              <w:rPr>
                                <w:color w:val="FFFFFF" w:themeColor="background1"/>
                                <w:sz w:val="28"/>
                                <w:szCs w:val="28"/>
                              </w:rPr>
                              <w:t>9.  Air Force Safety Management System (AFSMS) Responsibilities</w:t>
                            </w:r>
                          </w:p>
                          <w:p w14:paraId="2ADB9502" w14:textId="77777777" w:rsidR="00B52313" w:rsidRPr="00B65E68" w:rsidRDefault="00B52313" w:rsidP="00B52313"/>
                        </w:txbxContent>
                      </wps:txbx>
                      <wps:bodyPr rot="0" vert="horz" wrap="square" lIns="91440" tIns="45720" rIns="91440" bIns="45720" anchor="t" anchorCtr="0" upright="1">
                        <a:noAutofit/>
                      </wps:bodyPr>
                    </wps:wsp>
                  </a:graphicData>
                </a:graphic>
              </wp:inline>
            </w:drawing>
          </mc:Choice>
          <mc:Fallback>
            <w:pict>
              <v:shape w14:anchorId="1A0C8F5D" id="_x0000_s1037" type="#_x0000_t202" style="width:4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" fillcolor="#1f4d78 [1604]" stroked="f" strokeweight="3pt">
                <v:textbox>
                  <w:txbxContent>
                    <w:p w14:paraId="0D344F87" w14:textId="77777777" w:rsidR="00B52313" w:rsidRPr="009C0844" w:rsidRDefault="00B52313" w:rsidP="00B65E68">
                      <w:pPr>
                        <w:rPr>
                          <w:color w:val="FFFFFF" w:themeColor="background1"/>
                          <w:sz w:val="28"/>
                          <w:szCs w:val="28"/>
                        </w:rPr>
                      </w:pPr>
                      <w:r w:rsidRPr="009C0844">
                        <w:rPr>
                          <w:color w:val="FFFFFF" w:themeColor="background1"/>
                          <w:sz w:val="28"/>
                          <w:szCs w:val="28"/>
                        </w:rPr>
                        <w:t>9.  Air Force Safety Management System (AFSMS) Responsibilities</w:t>
                      </w:r>
                    </w:p>
                    <w:p w14:paraId="2ADB9502" w14:textId="77777777" w:rsidR="00B52313" w:rsidRPr="00B65E68" w:rsidRDefault="00B52313" w:rsidP="00B52313"/>
                  </w:txbxContent>
                </v:textbox>
                <w10:anchorlock/>
              </v:shape>
            </w:pict>
          </mc:Fallback>
        </mc:AlternateContent>
      </w:r>
    </w:p>
    <w:p w14:paraId="489940DE" w14:textId="77777777" w:rsidR="00E22692" w:rsidRPr="00936BD9" w:rsidRDefault="00E22692" w:rsidP="00936BD9"/>
    <w:p w14:paraId="3A5A6156" w14:textId="645B1A6C" w:rsidR="00523C48" w:rsidRPr="00936BD9" w:rsidRDefault="00E22692" w:rsidP="00936BD9">
      <w:r w:rsidRPr="00936BD9">
        <w:t>D</w:t>
      </w:r>
      <w:r w:rsidR="007D2B49" w:rsidRPr="00936BD9">
        <w:t>iscuss how leaders, supervisors and airmen will participate in the unit safety management system and work towards continual improvement.</w:t>
      </w:r>
      <w:r w:rsidRPr="00936BD9">
        <w:t xml:space="preserve"> (See paragraph </w:t>
      </w:r>
      <w:r w:rsidR="000118BE">
        <w:t>D</w:t>
      </w:r>
      <w:r w:rsidRPr="00936BD9">
        <w:t>AFI 91-202</w:t>
      </w:r>
      <w:r w:rsidR="00500252">
        <w:t>, paragraph</w:t>
      </w:r>
      <w:r w:rsidRPr="00936BD9">
        <w:t xml:space="preserve"> 13.1)</w:t>
      </w:r>
    </w:p>
    <w:p w14:paraId="3854EE2B" w14:textId="77777777" w:rsidR="008440CB" w:rsidRPr="00936BD9" w:rsidRDefault="008440CB" w:rsidP="00936BD9"/>
    <w:p w14:paraId="2D41BDDD" w14:textId="77777777" w:rsidR="008440CB" w:rsidRPr="00936BD9" w:rsidRDefault="008440CB" w:rsidP="00936BD9"/>
    <w:p w14:paraId="4E1DA3BF" w14:textId="7779BB29" w:rsidR="008440CB" w:rsidRDefault="00543549" w:rsidP="00500252">
      <w:pPr>
        <w:jc w:val="center"/>
      </w:pPr>
      <w:r w:rsidRPr="00543549">
        <w:rPr>
          <w:noProof/>
        </w:rPr>
        <w:drawing>
          <wp:inline distT="0" distB="0" distL="0" distR="0" wp14:anchorId="468F5C06" wp14:editId="65BFD893">
            <wp:extent cx="3857894" cy="2874818"/>
            <wp:effectExtent l="0" t="0" r="952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251" cy="2890733"/>
                    </a:xfrm>
                    <a:prstGeom prst="rect">
                      <a:avLst/>
                    </a:prstGeom>
                    <a:noFill/>
                    <a:ln>
                      <a:noFill/>
                    </a:ln>
                  </pic:spPr>
                </pic:pic>
              </a:graphicData>
            </a:graphic>
          </wp:inline>
        </w:drawing>
      </w:r>
    </w:p>
    <w:p w14:paraId="140DFFB8" w14:textId="7817F801" w:rsidR="004A627F" w:rsidRDefault="004A627F" w:rsidP="00500252">
      <w:pPr>
        <w:jc w:val="center"/>
      </w:pPr>
    </w:p>
    <w:p w14:paraId="4A92271D" w14:textId="77777777" w:rsidR="004A627F" w:rsidRDefault="004A627F" w:rsidP="00500252">
      <w:pPr>
        <w:jc w:val="center"/>
      </w:pPr>
    </w:p>
    <w:p w14:paraId="5FEE62BE" w14:textId="196A5167" w:rsidR="00543549" w:rsidRPr="00936BD9" w:rsidRDefault="00543549" w:rsidP="00500252">
      <w:pPr>
        <w:jc w:val="center"/>
      </w:pPr>
      <w:r w:rsidRPr="00543549">
        <w:rPr>
          <w:noProof/>
        </w:rPr>
        <w:drawing>
          <wp:inline distT="0" distB="0" distL="0" distR="0" wp14:anchorId="27D0D052" wp14:editId="56AAF4AF">
            <wp:extent cx="5241355" cy="32073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5994" cy="3228524"/>
                    </a:xfrm>
                    <a:prstGeom prst="rect">
                      <a:avLst/>
                    </a:prstGeom>
                    <a:noFill/>
                    <a:ln>
                      <a:noFill/>
                    </a:ln>
                  </pic:spPr>
                </pic:pic>
              </a:graphicData>
            </a:graphic>
          </wp:inline>
        </w:drawing>
      </w:r>
    </w:p>
    <w:p w14:paraId="06294728" w14:textId="4ABAE8D2" w:rsidR="00543549" w:rsidRDefault="00543549">
      <w:pPr>
        <w:spacing w:after="160" w:line="259" w:lineRule="auto"/>
        <w:rPr>
          <w:noProof/>
        </w:rPr>
      </w:pPr>
      <w:r>
        <w:rPr>
          <w:noProof/>
        </w:rPr>
        <w:br w:type="page"/>
      </w:r>
    </w:p>
    <w:p w14:paraId="758D292B" w14:textId="77777777" w:rsidR="00CC1608" w:rsidRPr="00936BD9" w:rsidRDefault="00C85253" w:rsidP="00936BD9">
      <w:r w:rsidRPr="00936BD9">
        <w:rPr>
          <w:noProof/>
        </w:rPr>
        <mc:AlternateContent>
          <mc:Choice Requires="wps">
            <w:drawing>
              <wp:inline distT="0" distB="0" distL="0" distR="0" wp14:anchorId="0751E167" wp14:editId="22301775">
                <wp:extent cx="6149340" cy="374073"/>
                <wp:effectExtent l="0" t="0" r="3810" b="6985"/>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74073"/>
                        </a:xfrm>
                        <a:prstGeom prst="rect">
                          <a:avLst/>
                        </a:prstGeom>
                        <a:solidFill>
                          <a:schemeClr val="accent1">
                            <a:lumMod val="50000"/>
                          </a:schemeClr>
                        </a:solidFill>
                        <a:ln w="38100">
                          <a:noFill/>
                          <a:miter lim="800000"/>
                          <a:headEnd/>
                          <a:tailEnd/>
                        </a:ln>
                        <a:effectLst/>
                      </wps:spPr>
                      <wps:txbx>
                        <w:txbxContent>
                          <w:p w14:paraId="787DF955" w14:textId="16118770" w:rsidR="00B52313" w:rsidRPr="004A627F" w:rsidRDefault="004A627F" w:rsidP="00B65E68">
                            <w:pPr>
                              <w:rPr>
                                <w:color w:val="FFFFFF" w:themeColor="background1"/>
                                <w:sz w:val="32"/>
                                <w:szCs w:val="32"/>
                              </w:rPr>
                            </w:pPr>
                            <w:r w:rsidRPr="004A627F">
                              <w:rPr>
                                <w:color w:val="FFFFFF" w:themeColor="background1"/>
                                <w:sz w:val="32"/>
                                <w:szCs w:val="32"/>
                              </w:rPr>
                              <w:t xml:space="preserve">Job specific training items:  </w:t>
                            </w:r>
                            <w:r w:rsidR="000118BE">
                              <w:rPr>
                                <w:color w:val="FFFFFF" w:themeColor="background1"/>
                                <w:sz w:val="32"/>
                                <w:szCs w:val="32"/>
                              </w:rPr>
                              <w:t>D</w:t>
                            </w:r>
                            <w:r w:rsidRPr="004A627F">
                              <w:rPr>
                                <w:color w:val="FFFFFF" w:themeColor="background1"/>
                                <w:sz w:val="32"/>
                                <w:szCs w:val="32"/>
                              </w:rPr>
                              <w:t>AFI 9</w:t>
                            </w:r>
                            <w:r w:rsidR="006524CF">
                              <w:rPr>
                                <w:color w:val="FFFFFF" w:themeColor="background1"/>
                                <w:sz w:val="32"/>
                                <w:szCs w:val="32"/>
                              </w:rPr>
                              <w:t>1</w:t>
                            </w:r>
                            <w:r w:rsidRPr="004A627F">
                              <w:rPr>
                                <w:color w:val="FFFFFF" w:themeColor="background1"/>
                                <w:sz w:val="32"/>
                                <w:szCs w:val="32"/>
                              </w:rPr>
                              <w:t>-202, para 14.1.3</w:t>
                            </w:r>
                          </w:p>
                        </w:txbxContent>
                      </wps:txbx>
                      <wps:bodyPr rot="0" vert="horz" wrap="square" lIns="91440" tIns="45720" rIns="91440" bIns="45720" anchor="t" anchorCtr="0" upright="1">
                        <a:noAutofit/>
                      </wps:bodyPr>
                    </wps:wsp>
                  </a:graphicData>
                </a:graphic>
              </wp:inline>
            </w:drawing>
          </mc:Choice>
          <mc:Fallback>
            <w:pict>
              <v:shape w14:anchorId="0751E167" id="Text Box 226" o:spid="_x0000_s1038" type="#_x0000_t202" style="width:484.2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" fillcolor="#1f4d78 [1604]" stroked="f" strokeweight="3pt">
                <v:textbox>
                  <w:txbxContent>
                    <w:p w14:paraId="787DF955" w14:textId="16118770" w:rsidR="00B52313" w:rsidRPr="004A627F" w:rsidRDefault="004A627F" w:rsidP="00B65E68">
                      <w:pPr>
                        <w:rPr>
                          <w:color w:val="FFFFFF" w:themeColor="background1"/>
                          <w:sz w:val="32"/>
                          <w:szCs w:val="32"/>
                        </w:rPr>
                      </w:pPr>
                      <w:r w:rsidRPr="004A627F">
                        <w:rPr>
                          <w:color w:val="FFFFFF" w:themeColor="background1"/>
                          <w:sz w:val="32"/>
                          <w:szCs w:val="32"/>
                        </w:rPr>
                        <w:t xml:space="preserve">Job specific training items:  </w:t>
                      </w:r>
                      <w:r w:rsidR="000118BE">
                        <w:rPr>
                          <w:color w:val="FFFFFF" w:themeColor="background1"/>
                          <w:sz w:val="32"/>
                          <w:szCs w:val="32"/>
                        </w:rPr>
                        <w:t>D</w:t>
                      </w:r>
                      <w:r w:rsidRPr="004A627F">
                        <w:rPr>
                          <w:color w:val="FFFFFF" w:themeColor="background1"/>
                          <w:sz w:val="32"/>
                          <w:szCs w:val="32"/>
                        </w:rPr>
                        <w:t>AFI 9</w:t>
                      </w:r>
                      <w:r w:rsidR="006524CF">
                        <w:rPr>
                          <w:color w:val="FFFFFF" w:themeColor="background1"/>
                          <w:sz w:val="32"/>
                          <w:szCs w:val="32"/>
                        </w:rPr>
                        <w:t>1</w:t>
                      </w:r>
                      <w:r w:rsidRPr="004A627F">
                        <w:rPr>
                          <w:color w:val="FFFFFF" w:themeColor="background1"/>
                          <w:sz w:val="32"/>
                          <w:szCs w:val="32"/>
                        </w:rPr>
                        <w:t>-202, para 14.1.3</w:t>
                      </w:r>
                    </w:p>
                  </w:txbxContent>
                </v:textbox>
                <w10:anchorlock/>
              </v:shape>
            </w:pict>
          </mc:Fallback>
        </mc:AlternateContent>
      </w:r>
    </w:p>
    <w:p w14:paraId="43715852" w14:textId="32531CF6" w:rsidR="00462C1B" w:rsidRDefault="00462C1B" w:rsidP="00936BD9">
      <w:pPr>
        <w:rPr>
          <w:rFonts w:eastAsiaTheme="minorHAnsi"/>
        </w:rPr>
      </w:pPr>
    </w:p>
    <w:p w14:paraId="398AC5D6" w14:textId="5E1A1F26" w:rsidR="005376E6" w:rsidRDefault="005376E6" w:rsidP="34C1D668">
      <w:pPr>
        <w:rPr>
          <w:rFonts w:eastAsiaTheme="minorEastAsia"/>
        </w:rPr>
      </w:pPr>
      <w:r w:rsidRPr="34C1D668">
        <w:rPr>
          <w:rFonts w:eastAsiaTheme="minorEastAsia"/>
        </w:rPr>
        <w:t xml:space="preserve">Supervisors will provide specific training based on the program </w:t>
      </w:r>
      <w:r w:rsidR="00443015" w:rsidRPr="34C1D668">
        <w:rPr>
          <w:rFonts w:eastAsiaTheme="minorEastAsia"/>
        </w:rPr>
        <w:t>requirements</w:t>
      </w:r>
      <w:r w:rsidRPr="34C1D668">
        <w:rPr>
          <w:rFonts w:eastAsiaTheme="minorEastAsia"/>
        </w:rPr>
        <w:t xml:space="preserve"> of the wor</w:t>
      </w:r>
      <w:r w:rsidR="00443015" w:rsidRPr="34C1D668">
        <w:rPr>
          <w:rFonts w:eastAsiaTheme="minorEastAsia"/>
        </w:rPr>
        <w:t>k</w:t>
      </w:r>
      <w:r w:rsidRPr="34C1D668">
        <w:rPr>
          <w:rFonts w:eastAsiaTheme="minorEastAsia"/>
        </w:rPr>
        <w:t xml:space="preserve"> place, provide application-level training, and document prior to employee performing task. If the Career Field Education Training Plan (CFETP) covers a particular training program, then no additional documentation beyond the CFETP is required. </w:t>
      </w:r>
      <w:r w:rsidRPr="34C1D668">
        <w:rPr>
          <w:rFonts w:eastAsiaTheme="minorEastAsia"/>
          <w:b/>
          <w:bCs/>
        </w:rPr>
        <w:t>Note:</w:t>
      </w:r>
      <w:r w:rsidRPr="34C1D668">
        <w:rPr>
          <w:rFonts w:eastAsiaTheme="minorEastAsia"/>
        </w:rPr>
        <w:t xml:space="preserve"> Subjects listed below may not be mandatory for every job,</w:t>
      </w:r>
      <w:r w:rsidR="73A490A3" w:rsidRPr="34C1D668">
        <w:rPr>
          <w:rFonts w:eastAsiaTheme="minorEastAsia"/>
        </w:rPr>
        <w:t xml:space="preserve"> </w:t>
      </w:r>
      <w:r w:rsidRPr="34C1D668">
        <w:rPr>
          <w:rFonts w:eastAsiaTheme="minorEastAsia"/>
        </w:rPr>
        <w:t>but are dependent upon the type of job/task individuals will be performing. Items listed below may not be all inclusive, refer to specific program requirements.</w:t>
      </w:r>
    </w:p>
    <w:p w14:paraId="601A700F" w14:textId="77777777" w:rsidR="005376E6" w:rsidRPr="005376E6" w:rsidRDefault="005376E6" w:rsidP="00936BD9">
      <w:pPr>
        <w:rPr>
          <w:rFonts w:eastAsiaTheme="minorHAnsi"/>
        </w:rPr>
      </w:pPr>
    </w:p>
    <w:p w14:paraId="6E562BCF" w14:textId="0AAB37DF" w:rsidR="00535A8A" w:rsidRPr="00936BD9" w:rsidRDefault="00535A8A" w:rsidP="00936BD9">
      <w:pPr>
        <w:rPr>
          <w:rFonts w:eastAsiaTheme="minorHAnsi"/>
        </w:rPr>
      </w:pPr>
      <w:r w:rsidRPr="00936BD9">
        <w:rPr>
          <w:rFonts w:eastAsiaTheme="minorHAnsi"/>
        </w:rPr>
        <w:t xml:space="preserve">14.1.3.1. Hazardous Energy Control. Reference: 29 CFR §1910.147 and </w:t>
      </w:r>
      <w:r w:rsidR="0068471D">
        <w:rPr>
          <w:rFonts w:eastAsiaTheme="minorHAnsi"/>
        </w:rPr>
        <w:t>D</w:t>
      </w:r>
      <w:r w:rsidRPr="00936BD9">
        <w:rPr>
          <w:rFonts w:eastAsiaTheme="minorHAnsi"/>
        </w:rPr>
        <w:t>AF</w:t>
      </w:r>
      <w:r w:rsidR="0068471D">
        <w:rPr>
          <w:rFonts w:eastAsiaTheme="minorHAnsi"/>
        </w:rPr>
        <w:t>MAN</w:t>
      </w:r>
      <w:r w:rsidRPr="00936BD9">
        <w:rPr>
          <w:rFonts w:eastAsiaTheme="minorHAnsi"/>
        </w:rPr>
        <w:t xml:space="preserve"> 91-203, Chapter 21, Hazardous Energy Control.</w:t>
      </w:r>
    </w:p>
    <w:p w14:paraId="7ADBA539" w14:textId="77777777" w:rsidR="00462C1B" w:rsidRPr="00936BD9" w:rsidRDefault="00462C1B" w:rsidP="00936BD9">
      <w:pPr>
        <w:rPr>
          <w:rFonts w:eastAsiaTheme="minorHAnsi"/>
        </w:rPr>
      </w:pPr>
    </w:p>
    <w:p w14:paraId="575E73D1" w14:textId="557CEB94" w:rsidR="00535A8A" w:rsidRPr="00936BD9" w:rsidRDefault="00535A8A" w:rsidP="00936BD9">
      <w:pPr>
        <w:rPr>
          <w:rFonts w:eastAsiaTheme="minorHAnsi"/>
        </w:rPr>
      </w:pPr>
      <w:r w:rsidRPr="00936BD9">
        <w:rPr>
          <w:rFonts w:eastAsiaTheme="minorHAnsi"/>
        </w:rPr>
        <w:t>14.1.3.2. Hazard Communication. Reference: AFI 90-821, Hazard Communication, and 29 CFR § 1910.1200.</w:t>
      </w:r>
    </w:p>
    <w:p w14:paraId="5D8DF95B" w14:textId="77777777" w:rsidR="00462C1B" w:rsidRPr="00936BD9" w:rsidRDefault="00462C1B" w:rsidP="00936BD9">
      <w:pPr>
        <w:rPr>
          <w:rFonts w:eastAsiaTheme="minorHAnsi"/>
        </w:rPr>
      </w:pPr>
    </w:p>
    <w:p w14:paraId="2AA40F7F" w14:textId="1E1C4EBD" w:rsidR="00535A8A" w:rsidRPr="00936BD9" w:rsidRDefault="00535A8A" w:rsidP="00936BD9">
      <w:pPr>
        <w:rPr>
          <w:rFonts w:eastAsiaTheme="minorHAnsi"/>
        </w:rPr>
      </w:pPr>
      <w:r w:rsidRPr="00936BD9">
        <w:rPr>
          <w:rFonts w:eastAsiaTheme="minorHAnsi"/>
        </w:rPr>
        <w:t>14.1.3.3. Bloodborne Pathogens. Reference: 29 CFR § 1910.1030.</w:t>
      </w:r>
    </w:p>
    <w:p w14:paraId="72F34324" w14:textId="77777777" w:rsidR="00462C1B" w:rsidRPr="00936BD9" w:rsidRDefault="00462C1B" w:rsidP="00936BD9">
      <w:pPr>
        <w:rPr>
          <w:rFonts w:eastAsiaTheme="minorHAnsi"/>
        </w:rPr>
      </w:pPr>
    </w:p>
    <w:p w14:paraId="7963AB45" w14:textId="702D6FA1" w:rsidR="00535A8A" w:rsidRPr="00936BD9" w:rsidRDefault="00535A8A" w:rsidP="00936BD9">
      <w:pPr>
        <w:rPr>
          <w:rFonts w:eastAsiaTheme="minorHAnsi"/>
        </w:rPr>
      </w:pPr>
      <w:r w:rsidRPr="00936BD9">
        <w:rPr>
          <w:rFonts w:eastAsiaTheme="minorHAnsi"/>
        </w:rPr>
        <w:t>14.1.3.4. Hearing Conservation. Reference: AFI 48-127, Occupational Noise and Hearing Conservation Program.</w:t>
      </w:r>
    </w:p>
    <w:p w14:paraId="7FAE652E" w14:textId="77777777" w:rsidR="00462C1B" w:rsidRPr="00936BD9" w:rsidRDefault="00462C1B" w:rsidP="00936BD9">
      <w:pPr>
        <w:rPr>
          <w:rFonts w:eastAsiaTheme="minorHAnsi"/>
        </w:rPr>
      </w:pPr>
    </w:p>
    <w:p w14:paraId="606CA44C" w14:textId="6DAFC29F" w:rsidR="00535A8A" w:rsidRPr="00936BD9" w:rsidRDefault="00535A8A" w:rsidP="00936BD9">
      <w:pPr>
        <w:rPr>
          <w:rFonts w:eastAsiaTheme="minorHAnsi"/>
        </w:rPr>
      </w:pPr>
      <w:r w:rsidRPr="00936BD9">
        <w:rPr>
          <w:rFonts w:eastAsiaTheme="minorHAnsi"/>
        </w:rPr>
        <w:t xml:space="preserve">14.1.3.5. Confined Space Program (Entrant, Attendant, Supervisor, Monitor and Rescue Team). Reference: </w:t>
      </w:r>
      <w:r w:rsidR="0068471D">
        <w:rPr>
          <w:rFonts w:eastAsiaTheme="minorHAnsi"/>
        </w:rPr>
        <w:t xml:space="preserve">DAFMAN </w:t>
      </w:r>
      <w:r w:rsidRPr="00936BD9">
        <w:rPr>
          <w:rFonts w:eastAsiaTheme="minorHAnsi"/>
        </w:rPr>
        <w:t>91-203, Chapter 23, Confined Spaces, and 29 CFR § 1910.146.</w:t>
      </w:r>
    </w:p>
    <w:p w14:paraId="42E7EAED" w14:textId="77777777" w:rsidR="00462C1B" w:rsidRPr="00936BD9" w:rsidRDefault="00462C1B" w:rsidP="00936BD9">
      <w:pPr>
        <w:rPr>
          <w:rFonts w:eastAsiaTheme="minorHAnsi"/>
        </w:rPr>
      </w:pPr>
    </w:p>
    <w:p w14:paraId="562C4E7A" w14:textId="5794F195" w:rsidR="00535A8A" w:rsidRPr="00936BD9" w:rsidRDefault="00535A8A" w:rsidP="00936BD9">
      <w:pPr>
        <w:rPr>
          <w:rFonts w:eastAsiaTheme="minorHAnsi"/>
        </w:rPr>
      </w:pPr>
      <w:r w:rsidRPr="00936BD9">
        <w:rPr>
          <w:rFonts w:eastAsiaTheme="minorHAnsi"/>
        </w:rPr>
        <w:t xml:space="preserve">14.1.3.6. Manual and Powered Hoists. Reference: </w:t>
      </w:r>
      <w:r w:rsidR="0068471D">
        <w:rPr>
          <w:rFonts w:eastAsiaTheme="minorHAnsi"/>
        </w:rPr>
        <w:t>DAFMAN</w:t>
      </w:r>
      <w:r w:rsidRPr="00936BD9">
        <w:rPr>
          <w:rFonts w:eastAsiaTheme="minorHAnsi"/>
        </w:rPr>
        <w:t xml:space="preserve"> 91-203, Chapter 35, Material Handling Equipment.</w:t>
      </w:r>
    </w:p>
    <w:p w14:paraId="7CCB89FD" w14:textId="77777777" w:rsidR="00462C1B" w:rsidRPr="00936BD9" w:rsidRDefault="00462C1B" w:rsidP="00936BD9">
      <w:pPr>
        <w:rPr>
          <w:rFonts w:eastAsiaTheme="minorHAnsi"/>
        </w:rPr>
      </w:pPr>
    </w:p>
    <w:p w14:paraId="2779AFCA" w14:textId="13F077B9" w:rsidR="00535A8A" w:rsidRPr="00936BD9" w:rsidRDefault="00535A8A" w:rsidP="00936BD9">
      <w:pPr>
        <w:rPr>
          <w:rFonts w:eastAsiaTheme="minorHAnsi"/>
        </w:rPr>
      </w:pPr>
      <w:r w:rsidRPr="00936BD9">
        <w:rPr>
          <w:rFonts w:eastAsiaTheme="minorHAnsi"/>
        </w:rPr>
        <w:t>14.1.3.7. Respiratory Protection Program. Use AF Form 2767, Occupational Health Training and Protective Equipment Fit Testing (LRA). Reference: AFI 48-137, Respiratory Protection Program.</w:t>
      </w:r>
    </w:p>
    <w:p w14:paraId="02599C0C" w14:textId="77777777" w:rsidR="00462C1B" w:rsidRPr="00936BD9" w:rsidRDefault="00462C1B" w:rsidP="00936BD9">
      <w:pPr>
        <w:rPr>
          <w:rFonts w:eastAsiaTheme="minorHAnsi"/>
        </w:rPr>
      </w:pPr>
    </w:p>
    <w:p w14:paraId="42C42CA9" w14:textId="7C9F352D" w:rsidR="00535A8A" w:rsidRPr="00936BD9" w:rsidRDefault="00535A8A" w:rsidP="00936BD9">
      <w:pPr>
        <w:rPr>
          <w:rFonts w:eastAsiaTheme="minorHAnsi"/>
        </w:rPr>
      </w:pPr>
      <w:r w:rsidRPr="00936BD9">
        <w:rPr>
          <w:rFonts w:eastAsiaTheme="minorHAnsi"/>
        </w:rPr>
        <w:t xml:space="preserve">14.1.3.8. Vehicle Mounted Elevated Work Platforms, Self-Propelled and Manual Platforms. Reference: </w:t>
      </w:r>
      <w:r w:rsidR="0068471D">
        <w:rPr>
          <w:rFonts w:eastAsiaTheme="minorHAnsi"/>
        </w:rPr>
        <w:t>DA</w:t>
      </w:r>
      <w:r w:rsidRPr="00936BD9">
        <w:rPr>
          <w:rFonts w:eastAsiaTheme="minorHAnsi"/>
        </w:rPr>
        <w:t>F</w:t>
      </w:r>
      <w:r w:rsidR="0068471D">
        <w:rPr>
          <w:rFonts w:eastAsiaTheme="minorHAnsi"/>
        </w:rPr>
        <w:t>MAN</w:t>
      </w:r>
      <w:r w:rsidRPr="00936BD9">
        <w:rPr>
          <w:rFonts w:eastAsiaTheme="minorHAnsi"/>
        </w:rPr>
        <w:t xml:space="preserve"> 91-203, Chapter 16, Mobile Elevating Work Platforms.</w:t>
      </w:r>
    </w:p>
    <w:p w14:paraId="7AF220FE" w14:textId="77777777" w:rsidR="00462C1B" w:rsidRPr="00936BD9" w:rsidRDefault="00462C1B" w:rsidP="00936BD9">
      <w:pPr>
        <w:rPr>
          <w:rFonts w:eastAsiaTheme="minorHAnsi"/>
        </w:rPr>
      </w:pPr>
    </w:p>
    <w:p w14:paraId="35E899B3" w14:textId="2325D9E9" w:rsidR="00535A8A" w:rsidRPr="00936BD9" w:rsidRDefault="00535A8A" w:rsidP="00936BD9">
      <w:pPr>
        <w:rPr>
          <w:rFonts w:eastAsiaTheme="minorHAnsi"/>
        </w:rPr>
      </w:pPr>
      <w:r w:rsidRPr="00936BD9">
        <w:rPr>
          <w:rFonts w:eastAsiaTheme="minorHAnsi"/>
        </w:rPr>
        <w:t xml:space="preserve">14.1.3.9. Fall Arrest System(s). Reference: </w:t>
      </w:r>
      <w:r w:rsidR="0068471D">
        <w:rPr>
          <w:rFonts w:eastAsiaTheme="minorHAnsi"/>
        </w:rPr>
        <w:t>DAFMAN</w:t>
      </w:r>
      <w:r w:rsidRPr="00936BD9">
        <w:rPr>
          <w:rFonts w:eastAsiaTheme="minorHAnsi"/>
        </w:rPr>
        <w:t xml:space="preserve"> 91-203, Chapter 13, Fall Protection, 29 CFR 1910.66 and 29 CFR 1926.503.</w:t>
      </w:r>
    </w:p>
    <w:p w14:paraId="375D3162" w14:textId="77777777" w:rsidR="00462C1B" w:rsidRPr="00936BD9" w:rsidRDefault="00462C1B" w:rsidP="00936BD9">
      <w:pPr>
        <w:rPr>
          <w:rFonts w:eastAsiaTheme="minorHAnsi"/>
        </w:rPr>
      </w:pPr>
    </w:p>
    <w:p w14:paraId="0D3C4FC7" w14:textId="3A275639" w:rsidR="00535A8A" w:rsidRPr="00936BD9" w:rsidRDefault="00535A8A" w:rsidP="00936BD9">
      <w:pPr>
        <w:rPr>
          <w:rFonts w:eastAsiaTheme="minorHAnsi"/>
        </w:rPr>
      </w:pPr>
      <w:r w:rsidRPr="00936BD9">
        <w:rPr>
          <w:rFonts w:eastAsiaTheme="minorHAnsi"/>
        </w:rPr>
        <w:t xml:space="preserve">14.1.3.10. Forklift (Material Handling Equipment). Reference: </w:t>
      </w:r>
      <w:r w:rsidR="0068471D">
        <w:rPr>
          <w:rFonts w:eastAsiaTheme="minorHAnsi"/>
        </w:rPr>
        <w:t>DAFMAN</w:t>
      </w:r>
      <w:r w:rsidRPr="00936BD9">
        <w:rPr>
          <w:rFonts w:eastAsiaTheme="minorHAnsi"/>
        </w:rPr>
        <w:t xml:space="preserve"> 91-203, Chapter 35, and 29 CFR 1910.178.</w:t>
      </w:r>
    </w:p>
    <w:p w14:paraId="5DCD2A3B" w14:textId="77777777" w:rsidR="00462C1B" w:rsidRPr="00936BD9" w:rsidRDefault="00462C1B" w:rsidP="00936BD9">
      <w:pPr>
        <w:rPr>
          <w:rFonts w:eastAsiaTheme="minorHAnsi"/>
        </w:rPr>
      </w:pPr>
    </w:p>
    <w:p w14:paraId="22DA0854" w14:textId="11600ED1" w:rsidR="00535A8A" w:rsidRPr="00936BD9" w:rsidRDefault="00535A8A" w:rsidP="00936BD9">
      <w:pPr>
        <w:rPr>
          <w:rFonts w:eastAsiaTheme="minorHAnsi"/>
        </w:rPr>
      </w:pPr>
      <w:r w:rsidRPr="00936BD9">
        <w:rPr>
          <w:rFonts w:eastAsiaTheme="minorHAnsi"/>
        </w:rPr>
        <w:t>14.1.3.11. Explosives Safety Training. Reference:</w:t>
      </w:r>
      <w:r w:rsidR="00040E92">
        <w:rPr>
          <w:rFonts w:eastAsiaTheme="minorHAnsi"/>
        </w:rPr>
        <w:t xml:space="preserve"> DESR6055.09_DAFMAN91-201_DAFGM2024-01</w:t>
      </w:r>
      <w:r w:rsidRPr="00936BD9">
        <w:rPr>
          <w:rFonts w:eastAsiaTheme="minorHAnsi"/>
        </w:rPr>
        <w:t>, Explosives Safety Standards, and this instruction.</w:t>
      </w:r>
    </w:p>
    <w:p w14:paraId="217E51C3" w14:textId="77777777" w:rsidR="00462C1B" w:rsidRPr="00936BD9" w:rsidRDefault="00462C1B" w:rsidP="00936BD9">
      <w:pPr>
        <w:rPr>
          <w:rFonts w:eastAsiaTheme="minorHAnsi"/>
        </w:rPr>
      </w:pPr>
    </w:p>
    <w:p w14:paraId="0613781D" w14:textId="7F307B84" w:rsidR="00535A8A" w:rsidRPr="00936BD9" w:rsidRDefault="00535A8A" w:rsidP="00936BD9">
      <w:pPr>
        <w:rPr>
          <w:rFonts w:eastAsiaTheme="minorHAnsi"/>
        </w:rPr>
      </w:pPr>
      <w:r w:rsidRPr="00936BD9">
        <w:rPr>
          <w:rFonts w:eastAsiaTheme="minorHAnsi"/>
        </w:rPr>
        <w:t xml:space="preserve">14.1.3.12. Pole/Tower Climbing. Reference: </w:t>
      </w:r>
      <w:r w:rsidR="0068471D">
        <w:rPr>
          <w:rFonts w:eastAsiaTheme="minorHAnsi"/>
        </w:rPr>
        <w:t>DAFMAN</w:t>
      </w:r>
      <w:r w:rsidRPr="00936BD9">
        <w:rPr>
          <w:rFonts w:eastAsiaTheme="minorHAnsi"/>
        </w:rPr>
        <w:t xml:space="preserve"> 91-203, Chapter 30, Communication Cable, Antenna and Communication Systems.</w:t>
      </w:r>
    </w:p>
    <w:p w14:paraId="33F3B4F2" w14:textId="77777777" w:rsidR="00462C1B" w:rsidRPr="00936BD9" w:rsidRDefault="00462C1B" w:rsidP="00936BD9">
      <w:pPr>
        <w:rPr>
          <w:rFonts w:eastAsiaTheme="minorHAnsi"/>
        </w:rPr>
      </w:pPr>
    </w:p>
    <w:p w14:paraId="27717B89" w14:textId="045F16B2" w:rsidR="00535A8A" w:rsidRPr="00936BD9" w:rsidRDefault="00535A8A" w:rsidP="00936BD9">
      <w:pPr>
        <w:rPr>
          <w:rFonts w:eastAsiaTheme="minorHAnsi"/>
        </w:rPr>
      </w:pPr>
      <w:r w:rsidRPr="00936BD9">
        <w:rPr>
          <w:rFonts w:eastAsiaTheme="minorHAnsi"/>
        </w:rPr>
        <w:t xml:space="preserve">14.1.3.13. Cardiopulmonary Resuscitation (CPR) Training. Reference: </w:t>
      </w:r>
      <w:r w:rsidR="0068471D">
        <w:rPr>
          <w:rFonts w:eastAsiaTheme="minorHAnsi"/>
        </w:rPr>
        <w:t>DAFMAN</w:t>
      </w:r>
      <w:r w:rsidRPr="00936BD9">
        <w:rPr>
          <w:rFonts w:eastAsiaTheme="minorHAnsi"/>
        </w:rPr>
        <w:t xml:space="preserve"> 91-203, Chapter 1, Introduction.</w:t>
      </w:r>
    </w:p>
    <w:p w14:paraId="479D0585" w14:textId="77777777" w:rsidR="00100537" w:rsidRPr="00936BD9" w:rsidRDefault="00100537" w:rsidP="00936BD9">
      <w:pPr>
        <w:rPr>
          <w:rFonts w:eastAsiaTheme="minorHAnsi"/>
        </w:rPr>
      </w:pPr>
    </w:p>
    <w:p w14:paraId="6DE9957B" w14:textId="204788B8" w:rsidR="00535A8A" w:rsidRPr="00936BD9" w:rsidRDefault="00535A8A" w:rsidP="00936BD9">
      <w:pPr>
        <w:rPr>
          <w:rFonts w:eastAsiaTheme="minorHAnsi"/>
        </w:rPr>
      </w:pPr>
      <w:r w:rsidRPr="00936BD9">
        <w:rPr>
          <w:rFonts w:eastAsiaTheme="minorHAnsi"/>
        </w:rPr>
        <w:t xml:space="preserve">14.1.3.14. Flight Line Driving. Reference: </w:t>
      </w:r>
      <w:r w:rsidR="0068471D">
        <w:rPr>
          <w:rFonts w:eastAsiaTheme="minorHAnsi"/>
        </w:rPr>
        <w:t>DAFMAN</w:t>
      </w:r>
      <w:r w:rsidRPr="00936BD9">
        <w:rPr>
          <w:rFonts w:eastAsiaTheme="minorHAnsi"/>
        </w:rPr>
        <w:t xml:space="preserve"> 91-203, Chapter 24, Aircraft Flight Line – Ground Operations and Activities, and other governing directives.</w:t>
      </w:r>
    </w:p>
    <w:p w14:paraId="35188B8B" w14:textId="77777777" w:rsidR="00100537" w:rsidRPr="00936BD9" w:rsidRDefault="00100537" w:rsidP="00936BD9">
      <w:pPr>
        <w:rPr>
          <w:rFonts w:eastAsiaTheme="minorHAnsi"/>
        </w:rPr>
      </w:pPr>
    </w:p>
    <w:p w14:paraId="09AE10B7" w14:textId="0F193D16" w:rsidR="00535A8A" w:rsidRPr="00936BD9" w:rsidRDefault="00535A8A" w:rsidP="00936BD9">
      <w:pPr>
        <w:rPr>
          <w:rFonts w:eastAsiaTheme="minorHAnsi"/>
        </w:rPr>
      </w:pPr>
      <w:r w:rsidRPr="00936BD9">
        <w:rPr>
          <w:rFonts w:eastAsiaTheme="minorHAnsi"/>
        </w:rPr>
        <w:t xml:space="preserve">14.1.3.15. Fetal Protection Program. Job Specific. Reference: </w:t>
      </w:r>
      <w:r w:rsidR="000F67A2">
        <w:rPr>
          <w:rFonts w:eastAsiaTheme="minorHAnsi"/>
        </w:rPr>
        <w:t>D</w:t>
      </w:r>
      <w:r w:rsidRPr="00936BD9">
        <w:rPr>
          <w:rFonts w:eastAsiaTheme="minorHAnsi"/>
        </w:rPr>
        <w:t>AFMAN 48-146, Occupational &amp; Environmental Health Program Management. Note: Air Force Reserve – AFRCI 41-104, Pregnancy of Air Force Reserve Personnel.</w:t>
      </w:r>
    </w:p>
    <w:p w14:paraId="75C3FF50" w14:textId="77777777" w:rsidR="00100537" w:rsidRPr="00936BD9" w:rsidRDefault="00100537" w:rsidP="00936BD9">
      <w:pPr>
        <w:rPr>
          <w:rFonts w:eastAsiaTheme="minorHAnsi"/>
        </w:rPr>
      </w:pPr>
    </w:p>
    <w:p w14:paraId="7B26A129" w14:textId="56493C06" w:rsidR="00535A8A" w:rsidRPr="00936BD9" w:rsidRDefault="00535A8A" w:rsidP="00936BD9">
      <w:pPr>
        <w:rPr>
          <w:rFonts w:eastAsiaTheme="minorHAnsi"/>
        </w:rPr>
      </w:pPr>
      <w:r w:rsidRPr="00936BD9">
        <w:rPr>
          <w:rFonts w:eastAsiaTheme="minorHAnsi"/>
        </w:rPr>
        <w:t xml:space="preserve">14.1.3.16. Medical Surveillance Examination (Scheduling, Administration, Reporting and Follow-up). Reference: </w:t>
      </w:r>
      <w:r w:rsidR="000F67A2">
        <w:rPr>
          <w:rFonts w:eastAsiaTheme="minorHAnsi"/>
        </w:rPr>
        <w:t>D</w:t>
      </w:r>
      <w:r w:rsidRPr="00936BD9">
        <w:rPr>
          <w:rFonts w:eastAsiaTheme="minorHAnsi"/>
        </w:rPr>
        <w:t>AFI 48-145, Occupational and Environmental Health Program.</w:t>
      </w:r>
    </w:p>
    <w:p w14:paraId="1401A0E7" w14:textId="77777777" w:rsidR="00100537" w:rsidRPr="00936BD9" w:rsidRDefault="00100537" w:rsidP="00936BD9">
      <w:pPr>
        <w:rPr>
          <w:rFonts w:eastAsiaTheme="minorHAnsi"/>
        </w:rPr>
      </w:pPr>
    </w:p>
    <w:p w14:paraId="1D866CE7" w14:textId="36C37297" w:rsidR="00535A8A" w:rsidRPr="00936BD9" w:rsidRDefault="00535A8A" w:rsidP="00936BD9">
      <w:pPr>
        <w:rPr>
          <w:rFonts w:eastAsiaTheme="minorHAnsi"/>
        </w:rPr>
      </w:pPr>
      <w:r w:rsidRPr="00936BD9">
        <w:rPr>
          <w:rFonts w:eastAsiaTheme="minorHAnsi"/>
        </w:rPr>
        <w:t>14.1.3.17. Electromagnetic Field Training (EMF). Reference: AFI 48-109, Electromagnetic Field Radiation (EMFR) Occupational and Environmental Health Program.</w:t>
      </w:r>
    </w:p>
    <w:p w14:paraId="490C891F" w14:textId="77777777" w:rsidR="00100537" w:rsidRPr="00936BD9" w:rsidRDefault="00100537" w:rsidP="00936BD9">
      <w:pPr>
        <w:rPr>
          <w:rFonts w:eastAsiaTheme="minorHAnsi"/>
        </w:rPr>
      </w:pPr>
    </w:p>
    <w:p w14:paraId="00F554BD" w14:textId="219DEAF3" w:rsidR="00535A8A" w:rsidRPr="00936BD9" w:rsidRDefault="00535A8A" w:rsidP="00936BD9">
      <w:pPr>
        <w:rPr>
          <w:rFonts w:eastAsiaTheme="minorHAnsi"/>
        </w:rPr>
      </w:pPr>
      <w:r w:rsidRPr="00936BD9">
        <w:rPr>
          <w:rFonts w:eastAsiaTheme="minorHAnsi"/>
        </w:rPr>
        <w:t>14.1.3.18. Laser Safety Training. Reference: AFI 48-139, Laser and Optical Radiation Protection Program.</w:t>
      </w:r>
    </w:p>
    <w:p w14:paraId="5EC08E68" w14:textId="77777777" w:rsidR="00100537" w:rsidRPr="00936BD9" w:rsidRDefault="00100537" w:rsidP="00936BD9">
      <w:pPr>
        <w:rPr>
          <w:rFonts w:eastAsiaTheme="minorHAnsi"/>
        </w:rPr>
      </w:pPr>
    </w:p>
    <w:p w14:paraId="1C240B05" w14:textId="4E5233F9" w:rsidR="00535A8A" w:rsidRPr="00936BD9" w:rsidRDefault="00535A8A" w:rsidP="00936BD9">
      <w:pPr>
        <w:rPr>
          <w:rFonts w:eastAsiaTheme="minorHAnsi"/>
        </w:rPr>
      </w:pPr>
      <w:r w:rsidRPr="00936BD9">
        <w:rPr>
          <w:rFonts w:eastAsiaTheme="minorHAnsi"/>
        </w:rPr>
        <w:t>14.1.3.19. As Low As Reasonably Achievable (ALARA) Ionizing Radiation Training. Reference: AF</w:t>
      </w:r>
      <w:r w:rsidR="000F67A2">
        <w:rPr>
          <w:rFonts w:eastAsiaTheme="minorHAnsi"/>
        </w:rPr>
        <w:t>MAN</w:t>
      </w:r>
      <w:r w:rsidRPr="00936BD9">
        <w:rPr>
          <w:rFonts w:eastAsiaTheme="minorHAnsi"/>
        </w:rPr>
        <w:t xml:space="preserve"> 48-148, Ionizing Radiation Protection. </w:t>
      </w:r>
    </w:p>
    <w:p w14:paraId="2DC77896" w14:textId="77777777" w:rsidR="00100537" w:rsidRPr="00936BD9" w:rsidRDefault="00100537" w:rsidP="00936BD9">
      <w:pPr>
        <w:rPr>
          <w:rFonts w:eastAsiaTheme="minorHAnsi"/>
        </w:rPr>
      </w:pPr>
    </w:p>
    <w:p w14:paraId="5869EE0E" w14:textId="77777777" w:rsidR="00DC4F3E" w:rsidRDefault="00DC4F3E">
      <w:pPr>
        <w:spacing w:after="160" w:line="259" w:lineRule="auto"/>
        <w:rPr>
          <w:rFonts w:eastAsiaTheme="minorHAnsi"/>
        </w:rPr>
      </w:pPr>
      <w:r>
        <w:rPr>
          <w:rFonts w:eastAsiaTheme="minorHAnsi"/>
        </w:rPr>
        <w:br w:type="page"/>
      </w:r>
    </w:p>
    <w:p w14:paraId="72DE6793" w14:textId="77777777" w:rsidR="00B570DF" w:rsidRPr="00936BD9" w:rsidRDefault="00B570DF" w:rsidP="00936BD9">
      <w:r w:rsidRPr="00936BD9">
        <w:rPr>
          <w:noProof/>
        </w:rPr>
        <mc:AlternateContent>
          <mc:Choice Requires="wps">
            <w:drawing>
              <wp:inline distT="0" distB="0" distL="0" distR="0" wp14:anchorId="305642D5" wp14:editId="6EE21800">
                <wp:extent cx="5943600" cy="374073"/>
                <wp:effectExtent l="0" t="0" r="0" b="6985"/>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4073"/>
                        </a:xfrm>
                        <a:prstGeom prst="rect">
                          <a:avLst/>
                        </a:prstGeom>
                        <a:solidFill>
                          <a:schemeClr val="accent1">
                            <a:lumMod val="50000"/>
                          </a:schemeClr>
                        </a:solidFill>
                        <a:ln w="38100">
                          <a:noFill/>
                          <a:miter lim="800000"/>
                          <a:headEnd/>
                          <a:tailEnd/>
                        </a:ln>
                        <a:effectLst/>
                      </wps:spPr>
                      <wps:txbx>
                        <w:txbxContent>
                          <w:p w14:paraId="6A118470" w14:textId="3B67BE5B" w:rsidR="00B52313" w:rsidRPr="00234E1A" w:rsidRDefault="00B52313" w:rsidP="00B65E68">
                            <w:pPr>
                              <w:rPr>
                                <w:color w:val="FFFFFF" w:themeColor="background1"/>
                                <w:sz w:val="28"/>
                                <w:szCs w:val="28"/>
                              </w:rPr>
                            </w:pPr>
                            <w:r w:rsidRPr="00234E1A">
                              <w:rPr>
                                <w:color w:val="FFFFFF" w:themeColor="background1"/>
                                <w:sz w:val="28"/>
                                <w:szCs w:val="28"/>
                              </w:rPr>
                              <w:t>Annual Supervisor Review</w:t>
                            </w:r>
                            <w:r w:rsidR="001D4EC1">
                              <w:rPr>
                                <w:color w:val="FFFFFF" w:themeColor="background1"/>
                                <w:sz w:val="28"/>
                                <w:szCs w:val="28"/>
                              </w:rPr>
                              <w:t xml:space="preserve">: </w:t>
                            </w:r>
                            <w:r w:rsidR="00101657">
                              <w:rPr>
                                <w:color w:val="FFFFFF" w:themeColor="background1"/>
                                <w:sz w:val="28"/>
                                <w:szCs w:val="28"/>
                              </w:rPr>
                              <w:t>D</w:t>
                            </w:r>
                            <w:r w:rsidRPr="001D4EC1">
                              <w:rPr>
                                <w:color w:val="FFFFFF" w:themeColor="background1"/>
                                <w:sz w:val="28"/>
                                <w:szCs w:val="28"/>
                              </w:rPr>
                              <w:t>AFI 91-202, para 14.1.1.1</w:t>
                            </w:r>
                          </w:p>
                        </w:txbxContent>
                      </wps:txbx>
                      <wps:bodyPr rot="0" vert="horz" wrap="square" lIns="91440" tIns="45720" rIns="91440" bIns="45720" anchor="t" anchorCtr="0" upright="1">
                        <a:noAutofit/>
                      </wps:bodyPr>
                    </wps:wsp>
                  </a:graphicData>
                </a:graphic>
              </wp:inline>
            </w:drawing>
          </mc:Choice>
          <mc:Fallback>
            <w:pict>
              <v:shape w14:anchorId="305642D5" id="Text Box 227" o:spid="_x0000_s1039" type="#_x0000_t202" style="width:468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" fillcolor="#1f4d78 [1604]" stroked="f" strokeweight="3pt">
                <v:textbox>
                  <w:txbxContent>
                    <w:p w14:paraId="6A118470" w14:textId="3B67BE5B" w:rsidR="00B52313" w:rsidRPr="00234E1A" w:rsidRDefault="00B52313" w:rsidP="00B65E68">
                      <w:pPr>
                        <w:rPr>
                          <w:color w:val="FFFFFF" w:themeColor="background1"/>
                          <w:sz w:val="28"/>
                          <w:szCs w:val="28"/>
                        </w:rPr>
                      </w:pPr>
                      <w:r w:rsidRPr="00234E1A">
                        <w:rPr>
                          <w:color w:val="FFFFFF" w:themeColor="background1"/>
                          <w:sz w:val="28"/>
                          <w:szCs w:val="28"/>
                        </w:rPr>
                        <w:t>Annual Supervisor Review</w:t>
                      </w:r>
                      <w:r w:rsidR="001D4EC1">
                        <w:rPr>
                          <w:color w:val="FFFFFF" w:themeColor="background1"/>
                          <w:sz w:val="28"/>
                          <w:szCs w:val="28"/>
                        </w:rPr>
                        <w:t xml:space="preserve">: </w:t>
                      </w:r>
                      <w:r w:rsidR="00101657">
                        <w:rPr>
                          <w:color w:val="FFFFFF" w:themeColor="background1"/>
                          <w:sz w:val="28"/>
                          <w:szCs w:val="28"/>
                        </w:rPr>
                        <w:t>D</w:t>
                      </w:r>
                      <w:r w:rsidRPr="001D4EC1">
                        <w:rPr>
                          <w:color w:val="FFFFFF" w:themeColor="background1"/>
                          <w:sz w:val="28"/>
                          <w:szCs w:val="28"/>
                        </w:rPr>
                        <w:t>AFI 91-202, para 14.1.1.1</w:t>
                      </w:r>
                    </w:p>
                  </w:txbxContent>
                </v:textbox>
                <w10:anchorlock/>
              </v:shape>
            </w:pict>
          </mc:Fallback>
        </mc:AlternateContent>
      </w:r>
    </w:p>
    <w:p w14:paraId="59386019" w14:textId="1FB43A3A" w:rsidR="00B570DF" w:rsidRDefault="00B570DF" w:rsidP="00936BD9"/>
    <w:p w14:paraId="602A7EC9" w14:textId="5B11C4DA" w:rsidR="00881D9C" w:rsidRPr="00881D9C" w:rsidRDefault="00881D9C" w:rsidP="00936BD9">
      <w:pPr>
        <w:rPr>
          <w:sz w:val="22"/>
        </w:rPr>
      </w:pPr>
      <w:r w:rsidRPr="00881D9C">
        <w:rPr>
          <w:sz w:val="22"/>
        </w:rPr>
        <w:t>If this is a Total Force Integrated (TFI) Job Safety Training Outline (JSTO) all supervisors will need to sign annually.</w:t>
      </w:r>
    </w:p>
    <w:p w14:paraId="53B9B570" w14:textId="77777777" w:rsidR="00881D9C" w:rsidRPr="00936BD9" w:rsidRDefault="00881D9C" w:rsidP="00936BD9"/>
    <w:tbl>
      <w:tblPr>
        <w:tblStyle w:val="TableGrid"/>
        <w:tblW w:w="0" w:type="auto"/>
        <w:tblLook w:val="04A0" w:firstRow="1" w:lastRow="0" w:firstColumn="1" w:lastColumn="0" w:noHBand="0" w:noVBand="1"/>
      </w:tblPr>
      <w:tblGrid>
        <w:gridCol w:w="6835"/>
        <w:gridCol w:w="2515"/>
      </w:tblGrid>
      <w:tr w:rsidR="008310A5" w:rsidRPr="00936BD9" w14:paraId="38F02E8C" w14:textId="77777777" w:rsidTr="00952A1B">
        <w:tc>
          <w:tcPr>
            <w:tcW w:w="6835" w:type="dxa"/>
            <w:shd w:val="clear" w:color="auto" w:fill="DEEAF6" w:themeFill="accent1" w:themeFillTint="33"/>
          </w:tcPr>
          <w:p w14:paraId="62CB75EC" w14:textId="77777777" w:rsidR="008310A5" w:rsidRPr="00936BD9" w:rsidRDefault="008310A5" w:rsidP="00936BD9">
            <w:r w:rsidRPr="00936BD9">
              <w:t>RANK, NAME, AND SIGNATURE</w:t>
            </w:r>
          </w:p>
        </w:tc>
        <w:tc>
          <w:tcPr>
            <w:tcW w:w="2515" w:type="dxa"/>
            <w:shd w:val="clear" w:color="auto" w:fill="DEEAF6" w:themeFill="accent1" w:themeFillTint="33"/>
          </w:tcPr>
          <w:p w14:paraId="3277CC95" w14:textId="77777777" w:rsidR="008310A5" w:rsidRPr="00936BD9" w:rsidRDefault="008310A5" w:rsidP="00936BD9">
            <w:r w:rsidRPr="00936BD9">
              <w:t>DATE</w:t>
            </w:r>
          </w:p>
        </w:tc>
      </w:tr>
      <w:tr w:rsidR="008310A5" w:rsidRPr="00936BD9" w14:paraId="0CF5C34F" w14:textId="77777777" w:rsidTr="008310A5">
        <w:tc>
          <w:tcPr>
            <w:tcW w:w="6835" w:type="dxa"/>
          </w:tcPr>
          <w:p w14:paraId="71367019" w14:textId="77777777" w:rsidR="008310A5" w:rsidRPr="00936BD9" w:rsidRDefault="008310A5" w:rsidP="00936BD9"/>
        </w:tc>
        <w:tc>
          <w:tcPr>
            <w:tcW w:w="2515" w:type="dxa"/>
          </w:tcPr>
          <w:p w14:paraId="5077549C" w14:textId="77777777" w:rsidR="008310A5" w:rsidRPr="00936BD9" w:rsidRDefault="008310A5" w:rsidP="00936BD9"/>
        </w:tc>
      </w:tr>
      <w:tr w:rsidR="00035655" w:rsidRPr="00936BD9" w14:paraId="10DD5924" w14:textId="77777777" w:rsidTr="008310A5">
        <w:tc>
          <w:tcPr>
            <w:tcW w:w="6835" w:type="dxa"/>
          </w:tcPr>
          <w:p w14:paraId="4B5270FC" w14:textId="77777777" w:rsidR="00035655" w:rsidRPr="00936BD9" w:rsidRDefault="00035655" w:rsidP="00936BD9"/>
        </w:tc>
        <w:tc>
          <w:tcPr>
            <w:tcW w:w="2515" w:type="dxa"/>
          </w:tcPr>
          <w:p w14:paraId="34C551BC" w14:textId="77777777" w:rsidR="00035655" w:rsidRPr="00936BD9" w:rsidRDefault="00035655" w:rsidP="00936BD9"/>
        </w:tc>
      </w:tr>
      <w:tr w:rsidR="00035655" w:rsidRPr="00936BD9" w14:paraId="3DDC1CED" w14:textId="77777777" w:rsidTr="008310A5">
        <w:tc>
          <w:tcPr>
            <w:tcW w:w="6835" w:type="dxa"/>
          </w:tcPr>
          <w:p w14:paraId="16B16444" w14:textId="77777777" w:rsidR="00035655" w:rsidRPr="00936BD9" w:rsidRDefault="00035655" w:rsidP="00936BD9"/>
        </w:tc>
        <w:tc>
          <w:tcPr>
            <w:tcW w:w="2515" w:type="dxa"/>
          </w:tcPr>
          <w:p w14:paraId="2E60424C" w14:textId="77777777" w:rsidR="00035655" w:rsidRPr="00936BD9" w:rsidRDefault="00035655" w:rsidP="00936BD9"/>
        </w:tc>
      </w:tr>
      <w:tr w:rsidR="00035655" w:rsidRPr="00936BD9" w14:paraId="1F0E4112" w14:textId="77777777" w:rsidTr="008310A5">
        <w:tc>
          <w:tcPr>
            <w:tcW w:w="6835" w:type="dxa"/>
          </w:tcPr>
          <w:p w14:paraId="404E763B" w14:textId="77777777" w:rsidR="00035655" w:rsidRPr="00936BD9" w:rsidRDefault="00035655" w:rsidP="00936BD9"/>
        </w:tc>
        <w:tc>
          <w:tcPr>
            <w:tcW w:w="2515" w:type="dxa"/>
          </w:tcPr>
          <w:p w14:paraId="1D1A8FE0" w14:textId="77777777" w:rsidR="00035655" w:rsidRPr="00936BD9" w:rsidRDefault="00035655" w:rsidP="00936BD9"/>
        </w:tc>
      </w:tr>
      <w:tr w:rsidR="00035655" w:rsidRPr="00936BD9" w14:paraId="636F2BCC" w14:textId="77777777" w:rsidTr="008310A5">
        <w:tc>
          <w:tcPr>
            <w:tcW w:w="6835" w:type="dxa"/>
          </w:tcPr>
          <w:p w14:paraId="00E307F7" w14:textId="77777777" w:rsidR="00035655" w:rsidRPr="00936BD9" w:rsidRDefault="00035655" w:rsidP="00936BD9"/>
        </w:tc>
        <w:tc>
          <w:tcPr>
            <w:tcW w:w="2515" w:type="dxa"/>
          </w:tcPr>
          <w:p w14:paraId="20B53997" w14:textId="77777777" w:rsidR="00035655" w:rsidRPr="00936BD9" w:rsidRDefault="00035655" w:rsidP="00936BD9"/>
        </w:tc>
      </w:tr>
      <w:tr w:rsidR="00035655" w:rsidRPr="00936BD9" w14:paraId="4008FDD1" w14:textId="77777777" w:rsidTr="008310A5">
        <w:tc>
          <w:tcPr>
            <w:tcW w:w="6835" w:type="dxa"/>
          </w:tcPr>
          <w:p w14:paraId="3AF02390" w14:textId="77777777" w:rsidR="00035655" w:rsidRPr="00936BD9" w:rsidRDefault="00035655" w:rsidP="00936BD9"/>
        </w:tc>
        <w:tc>
          <w:tcPr>
            <w:tcW w:w="2515" w:type="dxa"/>
          </w:tcPr>
          <w:p w14:paraId="2991236E" w14:textId="77777777" w:rsidR="00035655" w:rsidRPr="00936BD9" w:rsidRDefault="00035655" w:rsidP="00936BD9"/>
        </w:tc>
      </w:tr>
      <w:tr w:rsidR="00035655" w:rsidRPr="00936BD9" w14:paraId="3DB2FB0D" w14:textId="77777777" w:rsidTr="008310A5">
        <w:tc>
          <w:tcPr>
            <w:tcW w:w="6835" w:type="dxa"/>
          </w:tcPr>
          <w:p w14:paraId="33FE0003" w14:textId="77777777" w:rsidR="00035655" w:rsidRPr="00936BD9" w:rsidRDefault="00035655" w:rsidP="00936BD9"/>
        </w:tc>
        <w:tc>
          <w:tcPr>
            <w:tcW w:w="2515" w:type="dxa"/>
          </w:tcPr>
          <w:p w14:paraId="325338B3" w14:textId="77777777" w:rsidR="00035655" w:rsidRPr="00936BD9" w:rsidRDefault="00035655" w:rsidP="00936BD9"/>
        </w:tc>
      </w:tr>
      <w:tr w:rsidR="00035655" w:rsidRPr="00936BD9" w14:paraId="2166B960" w14:textId="77777777" w:rsidTr="008310A5">
        <w:tc>
          <w:tcPr>
            <w:tcW w:w="6835" w:type="dxa"/>
          </w:tcPr>
          <w:p w14:paraId="1655FB44" w14:textId="77777777" w:rsidR="00035655" w:rsidRPr="00936BD9" w:rsidRDefault="00035655" w:rsidP="00936BD9"/>
        </w:tc>
        <w:tc>
          <w:tcPr>
            <w:tcW w:w="2515" w:type="dxa"/>
          </w:tcPr>
          <w:p w14:paraId="7B951580" w14:textId="77777777" w:rsidR="00035655" w:rsidRPr="00936BD9" w:rsidRDefault="00035655" w:rsidP="00936BD9"/>
        </w:tc>
      </w:tr>
      <w:tr w:rsidR="00035655" w:rsidRPr="00936BD9" w14:paraId="0840F796" w14:textId="77777777" w:rsidTr="008310A5">
        <w:tc>
          <w:tcPr>
            <w:tcW w:w="6835" w:type="dxa"/>
          </w:tcPr>
          <w:p w14:paraId="7CE264AC" w14:textId="77777777" w:rsidR="00035655" w:rsidRPr="00936BD9" w:rsidRDefault="00035655" w:rsidP="00936BD9"/>
        </w:tc>
        <w:tc>
          <w:tcPr>
            <w:tcW w:w="2515" w:type="dxa"/>
          </w:tcPr>
          <w:p w14:paraId="143D21A8" w14:textId="77777777" w:rsidR="00035655" w:rsidRPr="00936BD9" w:rsidRDefault="00035655" w:rsidP="00936BD9"/>
        </w:tc>
      </w:tr>
      <w:tr w:rsidR="00035655" w:rsidRPr="00936BD9" w14:paraId="526225B3" w14:textId="77777777" w:rsidTr="008310A5">
        <w:tc>
          <w:tcPr>
            <w:tcW w:w="6835" w:type="dxa"/>
          </w:tcPr>
          <w:p w14:paraId="3F66E8E5" w14:textId="77777777" w:rsidR="00035655" w:rsidRPr="00936BD9" w:rsidRDefault="00035655" w:rsidP="00936BD9"/>
        </w:tc>
        <w:tc>
          <w:tcPr>
            <w:tcW w:w="2515" w:type="dxa"/>
          </w:tcPr>
          <w:p w14:paraId="6A0163E5" w14:textId="77777777" w:rsidR="00035655" w:rsidRPr="00936BD9" w:rsidRDefault="00035655" w:rsidP="00936BD9"/>
        </w:tc>
      </w:tr>
      <w:tr w:rsidR="00035655" w:rsidRPr="00936BD9" w14:paraId="2AE17FB2" w14:textId="77777777" w:rsidTr="008310A5">
        <w:tc>
          <w:tcPr>
            <w:tcW w:w="6835" w:type="dxa"/>
          </w:tcPr>
          <w:p w14:paraId="1A4D383E" w14:textId="77777777" w:rsidR="00035655" w:rsidRPr="00936BD9" w:rsidRDefault="00035655" w:rsidP="00936BD9"/>
        </w:tc>
        <w:tc>
          <w:tcPr>
            <w:tcW w:w="2515" w:type="dxa"/>
          </w:tcPr>
          <w:p w14:paraId="1F7371CD" w14:textId="77777777" w:rsidR="00035655" w:rsidRPr="00936BD9" w:rsidRDefault="00035655" w:rsidP="00936BD9"/>
        </w:tc>
      </w:tr>
    </w:tbl>
    <w:p w14:paraId="27EC8850" w14:textId="77777777" w:rsidR="001911CC" w:rsidRDefault="001911CC" w:rsidP="00936BD9"/>
    <w:p w14:paraId="383624D4" w14:textId="77777777" w:rsidR="00855C88" w:rsidRDefault="00855C88">
      <w:pPr>
        <w:spacing w:after="160" w:line="259" w:lineRule="auto"/>
      </w:pPr>
      <w:r>
        <w:br w:type="page"/>
      </w:r>
    </w:p>
    <w:p w14:paraId="102FA299" w14:textId="77777777" w:rsidR="001911CC" w:rsidRPr="00936BD9" w:rsidRDefault="001911CC" w:rsidP="00936BD9">
      <w:r w:rsidRPr="00936BD9">
        <w:rPr>
          <w:noProof/>
        </w:rPr>
        <mc:AlternateContent>
          <mc:Choice Requires="wps">
            <w:drawing>
              <wp:inline distT="0" distB="0" distL="0" distR="0" wp14:anchorId="005B1566" wp14:editId="41509CEE">
                <wp:extent cx="5943600" cy="308758"/>
                <wp:effectExtent l="0" t="0" r="0" b="0"/>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8758"/>
                        </a:xfrm>
                        <a:prstGeom prst="rect">
                          <a:avLst/>
                        </a:prstGeom>
                        <a:solidFill>
                          <a:schemeClr val="accent1">
                            <a:lumMod val="50000"/>
                          </a:schemeClr>
                        </a:solidFill>
                        <a:ln w="38100">
                          <a:noFill/>
                          <a:miter lim="800000"/>
                          <a:headEnd/>
                          <a:tailEnd/>
                        </a:ln>
                        <a:effectLst/>
                      </wps:spPr>
                      <wps:txbx>
                        <w:txbxContent>
                          <w:p w14:paraId="1016A8D6" w14:textId="77777777" w:rsidR="00B52313" w:rsidRPr="00234E1A" w:rsidRDefault="00B52313" w:rsidP="00B65E68">
                            <w:pPr>
                              <w:rPr>
                                <w:color w:val="FFFFFF" w:themeColor="background1"/>
                                <w:sz w:val="28"/>
                                <w:szCs w:val="28"/>
                              </w:rPr>
                            </w:pPr>
                            <w:r w:rsidRPr="00234E1A">
                              <w:rPr>
                                <w:color w:val="FFFFFF" w:themeColor="background1"/>
                                <w:sz w:val="28"/>
                                <w:szCs w:val="28"/>
                              </w:rPr>
                              <w:t>AIR FORCE OCCUPATIONAL SAFETY AND HEALTH STANDARDS</w:t>
                            </w:r>
                          </w:p>
                        </w:txbxContent>
                      </wps:txbx>
                      <wps:bodyPr rot="0" vert="horz" wrap="square" lIns="91440" tIns="45720" rIns="91440" bIns="45720" anchor="t" anchorCtr="0" upright="1">
                        <a:noAutofit/>
                      </wps:bodyPr>
                    </wps:wsp>
                  </a:graphicData>
                </a:graphic>
              </wp:inline>
            </w:drawing>
          </mc:Choice>
          <mc:Fallback>
            <w:pict>
              <v:shape w14:anchorId="005B1566" id="Text Box 228" o:spid="_x0000_s1040" type="#_x0000_t202" style="width:468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" fillcolor="#1f4d78 [1604]" stroked="f" strokeweight="3pt">
                <v:textbox>
                  <w:txbxContent>
                    <w:p w14:paraId="1016A8D6" w14:textId="77777777" w:rsidR="00B52313" w:rsidRPr="00234E1A" w:rsidRDefault="00B52313" w:rsidP="00B65E68">
                      <w:pPr>
                        <w:rPr>
                          <w:color w:val="FFFFFF" w:themeColor="background1"/>
                          <w:sz w:val="28"/>
                          <w:szCs w:val="28"/>
                        </w:rPr>
                      </w:pPr>
                      <w:r w:rsidRPr="00234E1A">
                        <w:rPr>
                          <w:color w:val="FFFFFF" w:themeColor="background1"/>
                          <w:sz w:val="28"/>
                          <w:szCs w:val="28"/>
                        </w:rPr>
                        <w:t>AIR FORCE OCCUPATIONAL SAFETY AND HEALTH STANDARDS</w:t>
                      </w:r>
                    </w:p>
                  </w:txbxContent>
                </v:textbox>
                <w10:anchorlock/>
              </v:shape>
            </w:pict>
          </mc:Fallback>
        </mc:AlternateContent>
      </w:r>
    </w:p>
    <w:p w14:paraId="0E7D894C" w14:textId="77777777" w:rsidR="001911CC" w:rsidRPr="00936BD9" w:rsidRDefault="001911CC" w:rsidP="00936BD9"/>
    <w:p w14:paraId="0108E78E" w14:textId="77777777" w:rsidR="00DA21A9" w:rsidRPr="00936BD9" w:rsidRDefault="00DA21A9" w:rsidP="00936BD9"/>
    <w:p w14:paraId="4DA7D5E0" w14:textId="77777777" w:rsidR="00DF4D70" w:rsidRPr="00936BD9" w:rsidRDefault="00DF4D70" w:rsidP="00936BD9">
      <w:r w:rsidRPr="00936BD9">
        <w:t xml:space="preserve">Safety Instructions </w:t>
      </w:r>
    </w:p>
    <w:p w14:paraId="3AC4E16C" w14:textId="641EEDBC" w:rsidR="00DF4D70" w:rsidRPr="00936BD9" w:rsidRDefault="7982FDF7" w:rsidP="00936BD9">
      <w:r>
        <w:t>D</w:t>
      </w:r>
      <w:r w:rsidR="00DF4D70">
        <w:t xml:space="preserve">AFI 91-202; US AF Mishap Prevention Program </w:t>
      </w:r>
    </w:p>
    <w:p w14:paraId="2E08B285" w14:textId="51177EC5" w:rsidR="00DF4D70" w:rsidRPr="00936BD9" w:rsidRDefault="7982FDF7" w:rsidP="00936BD9">
      <w:r>
        <w:t>D</w:t>
      </w:r>
      <w:r w:rsidR="00DF4D70">
        <w:t xml:space="preserve">AFI 91-207; US Air Force Traffic Safety Program </w:t>
      </w:r>
    </w:p>
    <w:p w14:paraId="1EB55A55" w14:textId="347BF39F" w:rsidR="00DF4D70" w:rsidRPr="00936BD9" w:rsidRDefault="002E65B7" w:rsidP="00936BD9">
      <w:r>
        <w:t>D</w:t>
      </w:r>
      <w:r w:rsidR="00DF4D70" w:rsidRPr="00936BD9">
        <w:t xml:space="preserve">AFI 91-204; Safety Investigations &amp; Reports </w:t>
      </w:r>
    </w:p>
    <w:p w14:paraId="2E572355" w14:textId="4B1CD324" w:rsidR="00DF4D70" w:rsidRPr="00936BD9" w:rsidRDefault="0068471D" w:rsidP="00936BD9">
      <w:r>
        <w:t>D</w:t>
      </w:r>
      <w:r w:rsidR="00DF4D70" w:rsidRPr="00936BD9">
        <w:t>AF</w:t>
      </w:r>
      <w:r w:rsidR="0061519B" w:rsidRPr="00936BD9">
        <w:t>MAN</w:t>
      </w:r>
      <w:r w:rsidR="00DF4D70" w:rsidRPr="00936BD9">
        <w:t xml:space="preserve"> 91-203; AF Consolidated Occupational Safety</w:t>
      </w:r>
      <w:r w:rsidR="00233162" w:rsidRPr="00936BD9">
        <w:t xml:space="preserve"> </w:t>
      </w:r>
      <w:r w:rsidR="00DF4D70" w:rsidRPr="00936BD9">
        <w:t xml:space="preserve">Instruction </w:t>
      </w:r>
    </w:p>
    <w:p w14:paraId="5FF32D0C" w14:textId="1C119A92" w:rsidR="00DF4D70" w:rsidRPr="00936BD9" w:rsidRDefault="00F370E0" w:rsidP="00936BD9">
      <w:r>
        <w:t>D</w:t>
      </w:r>
      <w:r w:rsidR="00DF4D70" w:rsidRPr="00936BD9">
        <w:t xml:space="preserve">AFMAN 91-224; Ground Safety Investigations &amp; Reports </w:t>
      </w:r>
    </w:p>
    <w:p w14:paraId="0F1415E8" w14:textId="64342F80" w:rsidR="00DF4D70" w:rsidRPr="00936BD9" w:rsidRDefault="0EAFE898" w:rsidP="00936BD9">
      <w:r>
        <w:t>DESR6055.09_D</w:t>
      </w:r>
      <w:r w:rsidR="00DF4D70">
        <w:t xml:space="preserve">AFMAN 91-201; Explosive Safety Standards </w:t>
      </w:r>
    </w:p>
    <w:p w14:paraId="10991204" w14:textId="055963C0" w:rsidR="00DF4D70" w:rsidRPr="00936BD9" w:rsidRDefault="58479677" w:rsidP="00936BD9">
      <w:r>
        <w:t>D</w:t>
      </w:r>
      <w:r w:rsidR="00DF4D70">
        <w:t>AFMAN 91-221; Weapons Safety Investigations &amp; Reports</w:t>
      </w:r>
    </w:p>
    <w:p w14:paraId="5B54E7C9" w14:textId="752DC679" w:rsidR="00DF4D70" w:rsidRPr="00936BD9" w:rsidRDefault="5E1F6614" w:rsidP="00936BD9">
      <w:r>
        <w:t>D</w:t>
      </w:r>
      <w:r w:rsidR="00DF4D70">
        <w:t xml:space="preserve">AFMAN 92-223; Aviation Safety Investigations and Reports </w:t>
      </w:r>
    </w:p>
    <w:p w14:paraId="634CFD08" w14:textId="77777777" w:rsidR="0064515C" w:rsidRPr="00936BD9" w:rsidRDefault="0064515C" w:rsidP="00936BD9"/>
    <w:p w14:paraId="1B941525" w14:textId="77777777" w:rsidR="0064515C" w:rsidRPr="00936BD9" w:rsidRDefault="0064515C" w:rsidP="00936BD9"/>
    <w:p w14:paraId="1AFBDBE0" w14:textId="77777777" w:rsidR="00DF4D70" w:rsidRPr="00936BD9" w:rsidRDefault="00DF4D70" w:rsidP="00936BD9">
      <w:r w:rsidRPr="00936BD9">
        <w:t xml:space="preserve">Environmental </w:t>
      </w:r>
    </w:p>
    <w:p w14:paraId="4B2ED307" w14:textId="03C8C247" w:rsidR="00DF4D70" w:rsidRPr="00936BD9" w:rsidRDefault="3D40D4E3" w:rsidP="00936BD9">
      <w:r>
        <w:t>DAFMAN</w:t>
      </w:r>
      <w:r w:rsidR="00DF4D70">
        <w:t xml:space="preserve"> 32-1084; Facility Requirements </w:t>
      </w:r>
    </w:p>
    <w:p w14:paraId="5E62854A" w14:textId="5363EF30" w:rsidR="00DF4D70" w:rsidRPr="00936BD9" w:rsidRDefault="00131A73" w:rsidP="00936BD9">
      <w:r>
        <w:t>D</w:t>
      </w:r>
      <w:r w:rsidR="00DF4D70">
        <w:t>AF</w:t>
      </w:r>
      <w:r w:rsidR="232F0BAC">
        <w:t>MAN</w:t>
      </w:r>
      <w:r w:rsidR="00DF4D70">
        <w:t xml:space="preserve"> 32-1053; Integrated Pest Management Program </w:t>
      </w:r>
    </w:p>
    <w:p w14:paraId="04A0483F" w14:textId="7F692D11" w:rsidR="00DF4D70" w:rsidRPr="00936BD9" w:rsidRDefault="00B51D21" w:rsidP="00936BD9">
      <w:r>
        <w:t>D</w:t>
      </w:r>
      <w:r w:rsidR="00DF4D70" w:rsidRPr="00B51D21">
        <w:t>AFI 32-106</w:t>
      </w:r>
      <w:r w:rsidRPr="00B51D21">
        <w:t>5</w:t>
      </w:r>
      <w:r w:rsidR="00DF4D70" w:rsidRPr="00B51D21">
        <w:t xml:space="preserve">; </w:t>
      </w:r>
      <w:r>
        <w:t>Grounding &amp; Electrical Systems</w:t>
      </w:r>
      <w:r w:rsidR="00DF4D70" w:rsidRPr="00936BD9">
        <w:t xml:space="preserve"> </w:t>
      </w:r>
    </w:p>
    <w:p w14:paraId="6822B89D" w14:textId="00F2D486" w:rsidR="00DF4D70" w:rsidRPr="00936BD9" w:rsidRDefault="00B51D21" w:rsidP="00936BD9">
      <w:r>
        <w:t>D</w:t>
      </w:r>
      <w:r w:rsidR="00DF4D70" w:rsidRPr="00936BD9">
        <w:t>AFI 32-70</w:t>
      </w:r>
      <w:r>
        <w:t>02</w:t>
      </w:r>
      <w:r w:rsidR="00DF4D70" w:rsidRPr="00936BD9">
        <w:t xml:space="preserve">; </w:t>
      </w:r>
      <w:r>
        <w:t>Environmental Compliance &amp; Pollution Prevention</w:t>
      </w:r>
      <w:r w:rsidR="00DF4D70" w:rsidRPr="00936BD9">
        <w:t xml:space="preserve"> </w:t>
      </w:r>
    </w:p>
    <w:p w14:paraId="17114DDB" w14:textId="229A8D41" w:rsidR="00DF4D70" w:rsidRPr="00936BD9" w:rsidRDefault="00971423" w:rsidP="00936BD9">
      <w:r>
        <w:t>DAFPD 37-70; Environmental Considerations</w:t>
      </w:r>
      <w:r w:rsidR="00BB41E7">
        <w:t xml:space="preserve"> in Air Force Programs &amp; </w:t>
      </w:r>
      <w:r w:rsidR="00A97107">
        <w:t>Actives</w:t>
      </w:r>
    </w:p>
    <w:p w14:paraId="0DE496D7" w14:textId="6E1901C6" w:rsidR="00DF4D70" w:rsidRPr="00936BD9" w:rsidRDefault="00A97107" w:rsidP="00936BD9">
      <w:r>
        <w:t>DAFPD</w:t>
      </w:r>
      <w:r w:rsidR="00DF4D70" w:rsidRPr="00936BD9">
        <w:t xml:space="preserve"> 90-8; Environmental, Safety and Occupational Health </w:t>
      </w:r>
      <w:r>
        <w:t>Management &amp; Risk Management</w:t>
      </w:r>
    </w:p>
    <w:p w14:paraId="157B6623" w14:textId="77F48E29" w:rsidR="00DF4D70" w:rsidRPr="00936BD9" w:rsidRDefault="00A97107" w:rsidP="00936BD9">
      <w:r>
        <w:t>D</w:t>
      </w:r>
      <w:r w:rsidR="00DF4D70" w:rsidRPr="00936BD9">
        <w:t xml:space="preserve">AFI 90-821; Hazard Communication </w:t>
      </w:r>
    </w:p>
    <w:p w14:paraId="3A0A10C0" w14:textId="75884674" w:rsidR="00DF4D70" w:rsidRPr="00936BD9" w:rsidRDefault="00D5195F" w:rsidP="00936BD9">
      <w:r>
        <w:t>D</w:t>
      </w:r>
      <w:r w:rsidR="00DF4D70" w:rsidRPr="00936BD9">
        <w:t xml:space="preserve">AFI 90-901; Operational Risk Mgt </w:t>
      </w:r>
    </w:p>
    <w:p w14:paraId="162B4A30" w14:textId="77777777" w:rsidR="00DF4D70" w:rsidRDefault="00DF4D70" w:rsidP="00936BD9"/>
    <w:p w14:paraId="15C9C15F" w14:textId="77777777" w:rsidR="002C52CC" w:rsidRPr="00936BD9" w:rsidRDefault="002C52CC" w:rsidP="00936BD9"/>
    <w:p w14:paraId="780C1A3F" w14:textId="77777777" w:rsidR="00DF4D70" w:rsidRPr="00936BD9" w:rsidRDefault="00DF4D70" w:rsidP="00936BD9">
      <w:r w:rsidRPr="00936BD9">
        <w:t xml:space="preserve">Forms </w:t>
      </w:r>
    </w:p>
    <w:p w14:paraId="0357E0B2" w14:textId="3ED92418" w:rsidR="00DF4D70" w:rsidRPr="00936BD9" w:rsidRDefault="00DF4D70" w:rsidP="00936BD9">
      <w:r w:rsidRPr="00936BD9">
        <w:t xml:space="preserve">AF Form 3, Hazard Abatement Plan </w:t>
      </w:r>
    </w:p>
    <w:p w14:paraId="5D53BF3D" w14:textId="20678800" w:rsidR="00DF4D70" w:rsidRPr="00936BD9" w:rsidRDefault="00DF4D70" w:rsidP="00936BD9">
      <w:r w:rsidRPr="00936BD9">
        <w:t xml:space="preserve">AF Form 332, Base Civil Engineer Work Request </w:t>
      </w:r>
    </w:p>
    <w:p w14:paraId="70DC784D" w14:textId="6D8373B3" w:rsidR="00DF4D70" w:rsidRPr="00936BD9" w:rsidRDefault="7A4F677D" w:rsidP="00936BD9">
      <w:r>
        <w:t>D</w:t>
      </w:r>
      <w:r w:rsidR="00DF4D70">
        <w:t xml:space="preserve">AF Form 457, USAF Hazard Report </w:t>
      </w:r>
    </w:p>
    <w:p w14:paraId="55000673" w14:textId="77777777" w:rsidR="00DF4D70" w:rsidRPr="00936BD9" w:rsidRDefault="00DF4D70" w:rsidP="00936BD9">
      <w:r w:rsidRPr="00936BD9">
        <w:t xml:space="preserve">AF Form 55, Employee Safety &amp; Health Record </w:t>
      </w:r>
    </w:p>
    <w:p w14:paraId="7D0459F1" w14:textId="77777777" w:rsidR="00DF4D70" w:rsidRPr="00936BD9" w:rsidRDefault="00DF4D70" w:rsidP="00936BD9">
      <w:r w:rsidRPr="00936BD9">
        <w:t xml:space="preserve">AF Form 592, USAF Welding, Cutting and Brazing Permit </w:t>
      </w:r>
    </w:p>
    <w:p w14:paraId="2AFB6F88" w14:textId="2B4A7A1F" w:rsidR="00DF4D70" w:rsidRPr="00936BD9" w:rsidRDefault="009572F2" w:rsidP="00936BD9">
      <w:r>
        <w:t>D</w:t>
      </w:r>
      <w:r w:rsidR="00DF4D70" w:rsidRPr="00936BD9">
        <w:t xml:space="preserve">AF Form 623, Individual Training Record Folder </w:t>
      </w:r>
    </w:p>
    <w:p w14:paraId="0AF28D5A" w14:textId="77777777" w:rsidR="00DF4D70" w:rsidRDefault="00DF4D70" w:rsidP="00936BD9">
      <w:r w:rsidRPr="00936BD9">
        <w:t xml:space="preserve">AF Form 979, "Danger Tag" </w:t>
      </w:r>
    </w:p>
    <w:p w14:paraId="7BA3A672" w14:textId="684A23B6" w:rsidR="00B93500" w:rsidRPr="00936BD9" w:rsidRDefault="00B93500" w:rsidP="00936BD9">
      <w:r>
        <w:t>DAF Form 978, Supervisor Mishap Report</w:t>
      </w:r>
    </w:p>
    <w:p w14:paraId="16255A1D" w14:textId="77777777" w:rsidR="00DF4D70" w:rsidRPr="00936BD9" w:rsidRDefault="00DF4D70" w:rsidP="00936BD9">
      <w:r w:rsidRPr="00936BD9">
        <w:t xml:space="preserve">AF Form 980, "Caution Tag" </w:t>
      </w:r>
    </w:p>
    <w:p w14:paraId="31FEC8A7" w14:textId="77777777" w:rsidR="00DF4D70" w:rsidRPr="00936BD9" w:rsidRDefault="00DF4D70" w:rsidP="00936BD9">
      <w:r w:rsidRPr="00936BD9">
        <w:t xml:space="preserve">AF Form 981, "Out of Order Tag" </w:t>
      </w:r>
    </w:p>
    <w:p w14:paraId="16647866" w14:textId="77777777" w:rsidR="00DF4D70" w:rsidRPr="00936BD9" w:rsidRDefault="00DF4D70" w:rsidP="00936BD9">
      <w:r w:rsidRPr="00936BD9">
        <w:t xml:space="preserve">AF Form 982, "Do Not Start" </w:t>
      </w:r>
    </w:p>
    <w:p w14:paraId="276BB0B5" w14:textId="633BC316" w:rsidR="00DF4D70" w:rsidRPr="00936BD9" w:rsidRDefault="009572F2" w:rsidP="00936BD9">
      <w:r>
        <w:t>D</w:t>
      </w:r>
      <w:r w:rsidR="00DF4D70" w:rsidRPr="00936BD9">
        <w:t xml:space="preserve">AF Form 1024, Confined Space Permit </w:t>
      </w:r>
    </w:p>
    <w:p w14:paraId="6966C673" w14:textId="77777777" w:rsidR="00DF4D70" w:rsidRPr="00936BD9" w:rsidRDefault="00DF4D70" w:rsidP="00936BD9">
      <w:r w:rsidRPr="00936BD9">
        <w:t xml:space="preserve">AF Form 1118, Notice Of Hazard </w:t>
      </w:r>
    </w:p>
    <w:p w14:paraId="26D81A8C" w14:textId="77777777" w:rsidR="00DF4D70" w:rsidRPr="00936BD9" w:rsidRDefault="00DF4D70" w:rsidP="00936BD9">
      <w:r w:rsidRPr="00936BD9">
        <w:t xml:space="preserve">AF Form 3952, Chemical/Hazardous Material Request/Authorization Form </w:t>
      </w:r>
    </w:p>
    <w:p w14:paraId="4B7F2E7F" w14:textId="06B81C4E" w:rsidR="00DF4D70" w:rsidRPr="00936BD9" w:rsidRDefault="009572F2" w:rsidP="00936BD9">
      <w:r>
        <w:t>D</w:t>
      </w:r>
      <w:r w:rsidR="00DF4D70" w:rsidRPr="00936BD9">
        <w:t xml:space="preserve">AF Form 4391, High Risk Activities Form </w:t>
      </w:r>
    </w:p>
    <w:p w14:paraId="69279C78" w14:textId="602292BB" w:rsidR="00DF4D70" w:rsidRPr="00936BD9" w:rsidRDefault="009572F2" w:rsidP="00936BD9">
      <w:r>
        <w:t>D</w:t>
      </w:r>
      <w:r w:rsidR="00DF4D70" w:rsidRPr="00936BD9">
        <w:t xml:space="preserve">AF Form 4392, Pre-departure Safety Briefing </w:t>
      </w:r>
    </w:p>
    <w:p w14:paraId="2FAA9BBC" w14:textId="7B9543BF" w:rsidR="00DF4D70" w:rsidRPr="00936BD9" w:rsidRDefault="00C925DF" w:rsidP="00936BD9">
      <w:r>
        <w:t>D</w:t>
      </w:r>
      <w:r w:rsidR="00DF4D70" w:rsidRPr="00936BD9">
        <w:t>AFVA 91-</w:t>
      </w:r>
      <w:r>
        <w:t>209</w:t>
      </w:r>
      <w:r w:rsidR="00DF4D70" w:rsidRPr="00936BD9">
        <w:t xml:space="preserve">, Air Force Occupational Safety and Health Program Poster </w:t>
      </w:r>
    </w:p>
    <w:p w14:paraId="3F25439A" w14:textId="77777777" w:rsidR="00DF4D70" w:rsidRPr="00936BD9" w:rsidRDefault="00DF4D70" w:rsidP="00936BD9">
      <w:r w:rsidRPr="00936BD9">
        <w:t xml:space="preserve">CA-10, What a Federal Employee Should Do When Injured at Work </w:t>
      </w:r>
    </w:p>
    <w:p w14:paraId="139F4FA7" w14:textId="77777777" w:rsidR="00DF4D70" w:rsidRPr="00936BD9" w:rsidRDefault="00DF4D70" w:rsidP="00936BD9">
      <w:r w:rsidRPr="00936BD9">
        <w:t xml:space="preserve">CA Forms; Civil Service Injury &amp; Illness Forms </w:t>
      </w:r>
    </w:p>
    <w:p w14:paraId="61BF71F0" w14:textId="77777777" w:rsidR="00DF4D70" w:rsidRPr="00936BD9" w:rsidRDefault="00DF4D70" w:rsidP="00936BD9">
      <w:r w:rsidRPr="00936BD9">
        <w:t>OSHA 3165-12-06R, Job Safety &amp; Health, It‘s The Law</w:t>
      </w:r>
    </w:p>
    <w:sectPr w:rsidR="00DF4D70" w:rsidRPr="00936BD9" w:rsidSect="003F6382">
      <w:footerReference w:type="first" r:id="rId22"/>
      <w:pgSz w:w="12240" w:h="15840"/>
      <w:pgMar w:top="1440" w:right="1440" w:bottom="1440" w:left="144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43C8C" w14:textId="77777777" w:rsidR="00E90F95" w:rsidRDefault="00E90F95" w:rsidP="007F6328">
      <w:r>
        <w:separator/>
      </w:r>
    </w:p>
  </w:endnote>
  <w:endnote w:type="continuationSeparator" w:id="0">
    <w:p w14:paraId="3B2553A5" w14:textId="77777777" w:rsidR="00E90F95" w:rsidRDefault="00E90F95" w:rsidP="007F6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F4D84" w14:textId="77777777" w:rsidR="00B52313" w:rsidRDefault="00B5231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5175F" w14:textId="77777777" w:rsidR="00E90F95" w:rsidRDefault="00E90F95" w:rsidP="007F6328">
      <w:r>
        <w:separator/>
      </w:r>
    </w:p>
  </w:footnote>
  <w:footnote w:type="continuationSeparator" w:id="0">
    <w:p w14:paraId="5DC1A83A" w14:textId="77777777" w:rsidR="00E90F95" w:rsidRDefault="00E90F95" w:rsidP="007F63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DF798A"/>
    <w:multiLevelType w:val="hybridMultilevel"/>
    <w:tmpl w:val="D30AD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E0CE4"/>
    <w:multiLevelType w:val="hybridMultilevel"/>
    <w:tmpl w:val="9E64CBE0"/>
    <w:lvl w:ilvl="0" w:tplc="04090001">
      <w:start w:val="1"/>
      <w:numFmt w:val="bulle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 w15:restartNumberingAfterBreak="0">
    <w:nsid w:val="08EA3AA8"/>
    <w:multiLevelType w:val="hybridMultilevel"/>
    <w:tmpl w:val="CA54A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31786"/>
    <w:multiLevelType w:val="hybridMultilevel"/>
    <w:tmpl w:val="4F96A0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D16E9"/>
    <w:multiLevelType w:val="hybridMultilevel"/>
    <w:tmpl w:val="52088924"/>
    <w:lvl w:ilvl="0" w:tplc="0EC0535A">
      <w:numFmt w:val="bullet"/>
      <w:lvlText w:val="•"/>
      <w:lvlJc w:val="left"/>
      <w:pPr>
        <w:ind w:left="1890" w:hanging="360"/>
      </w:pPr>
      <w:rPr>
        <w:rFonts w:ascii="Verdana" w:eastAsiaTheme="minorEastAsia" w:hAnsi="Verdana" w:cstheme="minorBidi"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10135CA8"/>
    <w:multiLevelType w:val="hybridMultilevel"/>
    <w:tmpl w:val="B02861E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 w15:restartNumberingAfterBreak="0">
    <w:nsid w:val="118F5B5F"/>
    <w:multiLevelType w:val="hybridMultilevel"/>
    <w:tmpl w:val="D8640B7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8" w15:restartNumberingAfterBreak="0">
    <w:nsid w:val="120A3368"/>
    <w:multiLevelType w:val="hybridMultilevel"/>
    <w:tmpl w:val="C63446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91D1D73"/>
    <w:multiLevelType w:val="hybridMultilevel"/>
    <w:tmpl w:val="F19E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7052D"/>
    <w:multiLevelType w:val="hybridMultilevel"/>
    <w:tmpl w:val="167AA7D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5474A92"/>
    <w:multiLevelType w:val="hybridMultilevel"/>
    <w:tmpl w:val="CFDA9D3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15:restartNumberingAfterBreak="0">
    <w:nsid w:val="27FA6D41"/>
    <w:multiLevelType w:val="hybridMultilevel"/>
    <w:tmpl w:val="BE82072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30E4457A"/>
    <w:multiLevelType w:val="hybridMultilevel"/>
    <w:tmpl w:val="5A9A4A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6A2242"/>
    <w:multiLevelType w:val="hybridMultilevel"/>
    <w:tmpl w:val="DF241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544449"/>
    <w:multiLevelType w:val="hybridMultilevel"/>
    <w:tmpl w:val="F1C232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D1BC1"/>
    <w:multiLevelType w:val="hybridMultilevel"/>
    <w:tmpl w:val="D0722B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DC2609"/>
    <w:multiLevelType w:val="hybridMultilevel"/>
    <w:tmpl w:val="D3F039C6"/>
    <w:lvl w:ilvl="0" w:tplc="04090005">
      <w:start w:val="1"/>
      <w:numFmt w:val="bullet"/>
      <w:lvlText w:val=""/>
      <w:lvlJc w:val="left"/>
      <w:pPr>
        <w:ind w:left="2185" w:hanging="360"/>
      </w:pPr>
      <w:rPr>
        <w:rFonts w:ascii="Wingdings" w:hAnsi="Wingdings" w:hint="default"/>
      </w:rPr>
    </w:lvl>
    <w:lvl w:ilvl="1" w:tplc="04090003" w:tentative="1">
      <w:start w:val="1"/>
      <w:numFmt w:val="bullet"/>
      <w:lvlText w:val="o"/>
      <w:lvlJc w:val="left"/>
      <w:pPr>
        <w:ind w:left="2905" w:hanging="360"/>
      </w:pPr>
      <w:rPr>
        <w:rFonts w:ascii="Courier New" w:hAnsi="Courier New" w:cs="Courier New" w:hint="default"/>
      </w:rPr>
    </w:lvl>
    <w:lvl w:ilvl="2" w:tplc="04090005" w:tentative="1">
      <w:start w:val="1"/>
      <w:numFmt w:val="bullet"/>
      <w:lvlText w:val=""/>
      <w:lvlJc w:val="left"/>
      <w:pPr>
        <w:ind w:left="3625" w:hanging="360"/>
      </w:pPr>
      <w:rPr>
        <w:rFonts w:ascii="Wingdings" w:hAnsi="Wingdings" w:hint="default"/>
      </w:rPr>
    </w:lvl>
    <w:lvl w:ilvl="3" w:tplc="04090001" w:tentative="1">
      <w:start w:val="1"/>
      <w:numFmt w:val="bullet"/>
      <w:lvlText w:val=""/>
      <w:lvlJc w:val="left"/>
      <w:pPr>
        <w:ind w:left="4345" w:hanging="360"/>
      </w:pPr>
      <w:rPr>
        <w:rFonts w:ascii="Symbol" w:hAnsi="Symbol" w:hint="default"/>
      </w:rPr>
    </w:lvl>
    <w:lvl w:ilvl="4" w:tplc="04090003" w:tentative="1">
      <w:start w:val="1"/>
      <w:numFmt w:val="bullet"/>
      <w:lvlText w:val="o"/>
      <w:lvlJc w:val="left"/>
      <w:pPr>
        <w:ind w:left="5065" w:hanging="360"/>
      </w:pPr>
      <w:rPr>
        <w:rFonts w:ascii="Courier New" w:hAnsi="Courier New" w:cs="Courier New" w:hint="default"/>
      </w:rPr>
    </w:lvl>
    <w:lvl w:ilvl="5" w:tplc="04090005" w:tentative="1">
      <w:start w:val="1"/>
      <w:numFmt w:val="bullet"/>
      <w:lvlText w:val=""/>
      <w:lvlJc w:val="left"/>
      <w:pPr>
        <w:ind w:left="5785" w:hanging="360"/>
      </w:pPr>
      <w:rPr>
        <w:rFonts w:ascii="Wingdings" w:hAnsi="Wingdings" w:hint="default"/>
      </w:rPr>
    </w:lvl>
    <w:lvl w:ilvl="6" w:tplc="04090001" w:tentative="1">
      <w:start w:val="1"/>
      <w:numFmt w:val="bullet"/>
      <w:lvlText w:val=""/>
      <w:lvlJc w:val="left"/>
      <w:pPr>
        <w:ind w:left="6505" w:hanging="360"/>
      </w:pPr>
      <w:rPr>
        <w:rFonts w:ascii="Symbol" w:hAnsi="Symbol" w:hint="default"/>
      </w:rPr>
    </w:lvl>
    <w:lvl w:ilvl="7" w:tplc="04090003" w:tentative="1">
      <w:start w:val="1"/>
      <w:numFmt w:val="bullet"/>
      <w:lvlText w:val="o"/>
      <w:lvlJc w:val="left"/>
      <w:pPr>
        <w:ind w:left="7225" w:hanging="360"/>
      </w:pPr>
      <w:rPr>
        <w:rFonts w:ascii="Courier New" w:hAnsi="Courier New" w:cs="Courier New" w:hint="default"/>
      </w:rPr>
    </w:lvl>
    <w:lvl w:ilvl="8" w:tplc="04090005" w:tentative="1">
      <w:start w:val="1"/>
      <w:numFmt w:val="bullet"/>
      <w:lvlText w:val=""/>
      <w:lvlJc w:val="left"/>
      <w:pPr>
        <w:ind w:left="7945" w:hanging="360"/>
      </w:pPr>
      <w:rPr>
        <w:rFonts w:ascii="Wingdings" w:hAnsi="Wingdings" w:hint="default"/>
      </w:rPr>
    </w:lvl>
  </w:abstractNum>
  <w:abstractNum w:abstractNumId="18" w15:restartNumberingAfterBreak="0">
    <w:nsid w:val="43376423"/>
    <w:multiLevelType w:val="hybridMultilevel"/>
    <w:tmpl w:val="DBA62FD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4C077E5B"/>
    <w:multiLevelType w:val="hybridMultilevel"/>
    <w:tmpl w:val="7542C262"/>
    <w:lvl w:ilvl="0" w:tplc="892CC9C2">
      <w:start w:val="1"/>
      <w:numFmt w:val="bullet"/>
      <w:lvlText w:val=""/>
      <w:lvlJc w:val="left"/>
      <w:pPr>
        <w:ind w:left="2316" w:hanging="360"/>
      </w:pPr>
      <w:rPr>
        <w:rFonts w:ascii="Symbol" w:hAnsi="Symbol" w:hint="default"/>
        <w:sz w:val="20"/>
        <w:szCs w:val="20"/>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20" w15:restartNumberingAfterBreak="0">
    <w:nsid w:val="4CE64E04"/>
    <w:multiLevelType w:val="hybridMultilevel"/>
    <w:tmpl w:val="4D6C83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E834F50"/>
    <w:multiLevelType w:val="hybridMultilevel"/>
    <w:tmpl w:val="0830908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4F907E68"/>
    <w:multiLevelType w:val="hybridMultilevel"/>
    <w:tmpl w:val="3AB477E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3" w15:restartNumberingAfterBreak="0">
    <w:nsid w:val="4FC32185"/>
    <w:multiLevelType w:val="hybridMultilevel"/>
    <w:tmpl w:val="678CD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6D49DB"/>
    <w:multiLevelType w:val="hybridMultilevel"/>
    <w:tmpl w:val="302A0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C05633B"/>
    <w:multiLevelType w:val="hybridMultilevel"/>
    <w:tmpl w:val="9D1A65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B5F85"/>
    <w:multiLevelType w:val="hybridMultilevel"/>
    <w:tmpl w:val="6418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B53582"/>
    <w:multiLevelType w:val="hybridMultilevel"/>
    <w:tmpl w:val="F8D472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8D1E10"/>
    <w:multiLevelType w:val="hybridMultilevel"/>
    <w:tmpl w:val="03A8950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8EA1966"/>
    <w:multiLevelType w:val="hybridMultilevel"/>
    <w:tmpl w:val="4D9A91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6ACA1D42"/>
    <w:multiLevelType w:val="hybridMultilevel"/>
    <w:tmpl w:val="CE52AA62"/>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1" w15:restartNumberingAfterBreak="0">
    <w:nsid w:val="6BCC49C2"/>
    <w:multiLevelType w:val="hybridMultilevel"/>
    <w:tmpl w:val="A1A2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9A4A6B"/>
    <w:multiLevelType w:val="hybridMultilevel"/>
    <w:tmpl w:val="E1F29C56"/>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33" w15:restartNumberingAfterBreak="0">
    <w:nsid w:val="6EA1777C"/>
    <w:multiLevelType w:val="hybridMultilevel"/>
    <w:tmpl w:val="5C34B4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D461F0"/>
    <w:multiLevelType w:val="hybridMultilevel"/>
    <w:tmpl w:val="0CB61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73295"/>
    <w:multiLevelType w:val="hybridMultilevel"/>
    <w:tmpl w:val="E250B33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6" w15:restartNumberingAfterBreak="0">
    <w:nsid w:val="76944C68"/>
    <w:multiLevelType w:val="hybridMultilevel"/>
    <w:tmpl w:val="D744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7C2CAF"/>
    <w:multiLevelType w:val="hybridMultilevel"/>
    <w:tmpl w:val="C5A4ADC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8" w15:restartNumberingAfterBreak="0">
    <w:nsid w:val="78C15476"/>
    <w:multiLevelType w:val="hybridMultilevel"/>
    <w:tmpl w:val="F730B856"/>
    <w:lvl w:ilvl="0" w:tplc="04090001">
      <w:start w:val="1"/>
      <w:numFmt w:val="bulle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Courier New" w:hint="default"/>
      </w:rPr>
    </w:lvl>
    <w:lvl w:ilvl="2" w:tplc="04090005">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9" w15:restartNumberingAfterBreak="0">
    <w:nsid w:val="7D7139B2"/>
    <w:multiLevelType w:val="hybridMultilevel"/>
    <w:tmpl w:val="CA8CD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4287044">
    <w:abstractNumId w:val="39"/>
  </w:num>
  <w:num w:numId="2" w16cid:durableId="1113132000">
    <w:abstractNumId w:val="16"/>
  </w:num>
  <w:num w:numId="3" w16cid:durableId="883491645">
    <w:abstractNumId w:val="3"/>
  </w:num>
  <w:num w:numId="4" w16cid:durableId="199825856">
    <w:abstractNumId w:val="12"/>
  </w:num>
  <w:num w:numId="5" w16cid:durableId="263222453">
    <w:abstractNumId w:val="30"/>
  </w:num>
  <w:num w:numId="6" w16cid:durableId="1597517468">
    <w:abstractNumId w:val="7"/>
  </w:num>
  <w:num w:numId="7" w16cid:durableId="1462378060">
    <w:abstractNumId w:val="20"/>
  </w:num>
  <w:num w:numId="8" w16cid:durableId="2139908178">
    <w:abstractNumId w:val="18"/>
  </w:num>
  <w:num w:numId="9" w16cid:durableId="574366235">
    <w:abstractNumId w:val="29"/>
  </w:num>
  <w:num w:numId="10" w16cid:durableId="1615597956">
    <w:abstractNumId w:val="2"/>
  </w:num>
  <w:num w:numId="11" w16cid:durableId="2131900247">
    <w:abstractNumId w:val="6"/>
  </w:num>
  <w:num w:numId="12" w16cid:durableId="1134375072">
    <w:abstractNumId w:val="35"/>
  </w:num>
  <w:num w:numId="13" w16cid:durableId="424691463">
    <w:abstractNumId w:val="22"/>
  </w:num>
  <w:num w:numId="14" w16cid:durableId="2034071242">
    <w:abstractNumId w:val="37"/>
  </w:num>
  <w:num w:numId="15" w16cid:durableId="311755884">
    <w:abstractNumId w:val="32"/>
  </w:num>
  <w:num w:numId="16" w16cid:durableId="1847207424">
    <w:abstractNumId w:val="21"/>
  </w:num>
  <w:num w:numId="17" w16cid:durableId="1658193030">
    <w:abstractNumId w:val="38"/>
  </w:num>
  <w:num w:numId="18" w16cid:durableId="187451692">
    <w:abstractNumId w:val="14"/>
  </w:num>
  <w:num w:numId="19" w16cid:durableId="1836919758">
    <w:abstractNumId w:val="19"/>
  </w:num>
  <w:num w:numId="20" w16cid:durableId="293487908">
    <w:abstractNumId w:val="17"/>
  </w:num>
  <w:num w:numId="21" w16cid:durableId="1494641235">
    <w:abstractNumId w:val="36"/>
  </w:num>
  <w:num w:numId="22" w16cid:durableId="2033146837">
    <w:abstractNumId w:val="13"/>
  </w:num>
  <w:num w:numId="23" w16cid:durableId="1072391843">
    <w:abstractNumId w:val="27"/>
  </w:num>
  <w:num w:numId="24" w16cid:durableId="1982417306">
    <w:abstractNumId w:val="9"/>
  </w:num>
  <w:num w:numId="25" w16cid:durableId="78253674">
    <w:abstractNumId w:val="24"/>
  </w:num>
  <w:num w:numId="26" w16cid:durableId="2084638204">
    <w:abstractNumId w:val="0"/>
    <w:lvlOverride w:ilvl="0">
      <w:lvl w:ilvl="0">
        <w:start w:val="1"/>
        <w:numFmt w:val="bullet"/>
        <w:lvlText w:val=""/>
        <w:legacy w:legacy="1" w:legacySpace="0" w:legacyIndent="360"/>
        <w:lvlJc w:val="left"/>
        <w:pPr>
          <w:ind w:left="900" w:hanging="360"/>
        </w:pPr>
        <w:rPr>
          <w:rFonts w:ascii="Symbol" w:hAnsi="Symbol" w:hint="default"/>
        </w:rPr>
      </w:lvl>
    </w:lvlOverride>
  </w:num>
  <w:num w:numId="27" w16cid:durableId="1040477346">
    <w:abstractNumId w:val="10"/>
  </w:num>
  <w:num w:numId="28" w16cid:durableId="1790858156">
    <w:abstractNumId w:val="11"/>
  </w:num>
  <w:num w:numId="29" w16cid:durableId="727192305">
    <w:abstractNumId w:val="28"/>
  </w:num>
  <w:num w:numId="30" w16cid:durableId="212426207">
    <w:abstractNumId w:val="26"/>
  </w:num>
  <w:num w:numId="31" w16cid:durableId="1352995430">
    <w:abstractNumId w:val="1"/>
  </w:num>
  <w:num w:numId="32" w16cid:durableId="135223846">
    <w:abstractNumId w:val="8"/>
  </w:num>
  <w:num w:numId="33" w16cid:durableId="84885629">
    <w:abstractNumId w:val="34"/>
  </w:num>
  <w:num w:numId="34" w16cid:durableId="1286472498">
    <w:abstractNumId w:val="4"/>
  </w:num>
  <w:num w:numId="35" w16cid:durableId="1626424293">
    <w:abstractNumId w:val="25"/>
  </w:num>
  <w:num w:numId="36" w16cid:durableId="268127427">
    <w:abstractNumId w:val="33"/>
  </w:num>
  <w:num w:numId="37" w16cid:durableId="1191409611">
    <w:abstractNumId w:val="5"/>
  </w:num>
  <w:num w:numId="38" w16cid:durableId="1959218970">
    <w:abstractNumId w:val="15"/>
  </w:num>
  <w:num w:numId="39" w16cid:durableId="1350445769">
    <w:abstractNumId w:val="23"/>
  </w:num>
  <w:num w:numId="40" w16cid:durableId="118228308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A3D"/>
    <w:rsid w:val="000118BE"/>
    <w:rsid w:val="000124E6"/>
    <w:rsid w:val="00012859"/>
    <w:rsid w:val="0001333A"/>
    <w:rsid w:val="0001487D"/>
    <w:rsid w:val="00032838"/>
    <w:rsid w:val="00035655"/>
    <w:rsid w:val="000364F7"/>
    <w:rsid w:val="00040E92"/>
    <w:rsid w:val="00056227"/>
    <w:rsid w:val="00057800"/>
    <w:rsid w:val="00061191"/>
    <w:rsid w:val="00061FD1"/>
    <w:rsid w:val="00063A3D"/>
    <w:rsid w:val="000777C0"/>
    <w:rsid w:val="00092042"/>
    <w:rsid w:val="00094F2F"/>
    <w:rsid w:val="00097C75"/>
    <w:rsid w:val="000A51FF"/>
    <w:rsid w:val="000A5A2B"/>
    <w:rsid w:val="000B23D2"/>
    <w:rsid w:val="000C40FE"/>
    <w:rsid w:val="000C6B8A"/>
    <w:rsid w:val="000D626A"/>
    <w:rsid w:val="000D7C21"/>
    <w:rsid w:val="000E334A"/>
    <w:rsid w:val="000F083F"/>
    <w:rsid w:val="000F67A2"/>
    <w:rsid w:val="00100537"/>
    <w:rsid w:val="00101657"/>
    <w:rsid w:val="00101D34"/>
    <w:rsid w:val="00103041"/>
    <w:rsid w:val="00110580"/>
    <w:rsid w:val="0011275E"/>
    <w:rsid w:val="001160B6"/>
    <w:rsid w:val="00116C1C"/>
    <w:rsid w:val="001227F2"/>
    <w:rsid w:val="001310C7"/>
    <w:rsid w:val="00131A73"/>
    <w:rsid w:val="00132493"/>
    <w:rsid w:val="00140117"/>
    <w:rsid w:val="00141AF1"/>
    <w:rsid w:val="0015475D"/>
    <w:rsid w:val="0015505C"/>
    <w:rsid w:val="0016362C"/>
    <w:rsid w:val="00174EBC"/>
    <w:rsid w:val="0017721F"/>
    <w:rsid w:val="00184526"/>
    <w:rsid w:val="00184830"/>
    <w:rsid w:val="0018792D"/>
    <w:rsid w:val="001911CC"/>
    <w:rsid w:val="00194AD9"/>
    <w:rsid w:val="0019609E"/>
    <w:rsid w:val="001A127E"/>
    <w:rsid w:val="001A5358"/>
    <w:rsid w:val="001B01BE"/>
    <w:rsid w:val="001C3003"/>
    <w:rsid w:val="001C37CC"/>
    <w:rsid w:val="001D3801"/>
    <w:rsid w:val="001D490C"/>
    <w:rsid w:val="001D4EC1"/>
    <w:rsid w:val="001D596A"/>
    <w:rsid w:val="001E78E9"/>
    <w:rsid w:val="001F7148"/>
    <w:rsid w:val="00200EF6"/>
    <w:rsid w:val="00210C9A"/>
    <w:rsid w:val="00217E24"/>
    <w:rsid w:val="0022432A"/>
    <w:rsid w:val="002258AD"/>
    <w:rsid w:val="00233162"/>
    <w:rsid w:val="00234E1A"/>
    <w:rsid w:val="00241CDD"/>
    <w:rsid w:val="002442B9"/>
    <w:rsid w:val="002456DD"/>
    <w:rsid w:val="00250605"/>
    <w:rsid w:val="0025431A"/>
    <w:rsid w:val="00254449"/>
    <w:rsid w:val="0025523F"/>
    <w:rsid w:val="0025627D"/>
    <w:rsid w:val="00256CD5"/>
    <w:rsid w:val="00257877"/>
    <w:rsid w:val="00262589"/>
    <w:rsid w:val="00270300"/>
    <w:rsid w:val="00273D97"/>
    <w:rsid w:val="002744F0"/>
    <w:rsid w:val="00280153"/>
    <w:rsid w:val="00285B70"/>
    <w:rsid w:val="0029120C"/>
    <w:rsid w:val="00293AA1"/>
    <w:rsid w:val="0029626B"/>
    <w:rsid w:val="00297831"/>
    <w:rsid w:val="00297E78"/>
    <w:rsid w:val="002A0CDE"/>
    <w:rsid w:val="002A6736"/>
    <w:rsid w:val="002A7D93"/>
    <w:rsid w:val="002B3331"/>
    <w:rsid w:val="002C1783"/>
    <w:rsid w:val="002C1F04"/>
    <w:rsid w:val="002C3239"/>
    <w:rsid w:val="002C4E9F"/>
    <w:rsid w:val="002C52CC"/>
    <w:rsid w:val="002D064C"/>
    <w:rsid w:val="002D3170"/>
    <w:rsid w:val="002D5B41"/>
    <w:rsid w:val="002D6321"/>
    <w:rsid w:val="002D6B71"/>
    <w:rsid w:val="002E1E57"/>
    <w:rsid w:val="002E5D0B"/>
    <w:rsid w:val="002E65B7"/>
    <w:rsid w:val="002F0BE0"/>
    <w:rsid w:val="002F0CE0"/>
    <w:rsid w:val="002F20B6"/>
    <w:rsid w:val="00301072"/>
    <w:rsid w:val="003036A6"/>
    <w:rsid w:val="003037C2"/>
    <w:rsid w:val="003155B3"/>
    <w:rsid w:val="003205FF"/>
    <w:rsid w:val="00327479"/>
    <w:rsid w:val="00330250"/>
    <w:rsid w:val="003321DC"/>
    <w:rsid w:val="00332F58"/>
    <w:rsid w:val="00335BF4"/>
    <w:rsid w:val="0034082E"/>
    <w:rsid w:val="00344866"/>
    <w:rsid w:val="00345658"/>
    <w:rsid w:val="00353473"/>
    <w:rsid w:val="00361F47"/>
    <w:rsid w:val="003623A7"/>
    <w:rsid w:val="003648AA"/>
    <w:rsid w:val="003751F0"/>
    <w:rsid w:val="0037563C"/>
    <w:rsid w:val="00382AEC"/>
    <w:rsid w:val="0038486B"/>
    <w:rsid w:val="00384D4B"/>
    <w:rsid w:val="00385588"/>
    <w:rsid w:val="0039517C"/>
    <w:rsid w:val="00395DC2"/>
    <w:rsid w:val="003A0E87"/>
    <w:rsid w:val="003A1206"/>
    <w:rsid w:val="003B4706"/>
    <w:rsid w:val="003C2AF6"/>
    <w:rsid w:val="003C5D22"/>
    <w:rsid w:val="003C728B"/>
    <w:rsid w:val="003C7EAE"/>
    <w:rsid w:val="003D2A4A"/>
    <w:rsid w:val="003E1E01"/>
    <w:rsid w:val="003F0EBE"/>
    <w:rsid w:val="003F1E96"/>
    <w:rsid w:val="003F2A71"/>
    <w:rsid w:val="003F392A"/>
    <w:rsid w:val="003F3E8C"/>
    <w:rsid w:val="003F6382"/>
    <w:rsid w:val="00401E4D"/>
    <w:rsid w:val="0040430C"/>
    <w:rsid w:val="00406A63"/>
    <w:rsid w:val="00406E33"/>
    <w:rsid w:val="004221B5"/>
    <w:rsid w:val="00443015"/>
    <w:rsid w:val="00446464"/>
    <w:rsid w:val="00454647"/>
    <w:rsid w:val="00462C1B"/>
    <w:rsid w:val="00463D2B"/>
    <w:rsid w:val="004730E9"/>
    <w:rsid w:val="00473E2D"/>
    <w:rsid w:val="00475CEA"/>
    <w:rsid w:val="0047734F"/>
    <w:rsid w:val="00483BC4"/>
    <w:rsid w:val="00486D4B"/>
    <w:rsid w:val="00495086"/>
    <w:rsid w:val="0049535B"/>
    <w:rsid w:val="004A4AB3"/>
    <w:rsid w:val="004A627F"/>
    <w:rsid w:val="004C0590"/>
    <w:rsid w:val="004C0E28"/>
    <w:rsid w:val="004C3A50"/>
    <w:rsid w:val="004D421E"/>
    <w:rsid w:val="004D6D05"/>
    <w:rsid w:val="004D760A"/>
    <w:rsid w:val="004E1462"/>
    <w:rsid w:val="004E3AA4"/>
    <w:rsid w:val="004E3ED8"/>
    <w:rsid w:val="004E47AB"/>
    <w:rsid w:val="004F160D"/>
    <w:rsid w:val="004F260C"/>
    <w:rsid w:val="00500252"/>
    <w:rsid w:val="00505DB8"/>
    <w:rsid w:val="00507309"/>
    <w:rsid w:val="00516B80"/>
    <w:rsid w:val="00523C48"/>
    <w:rsid w:val="00530584"/>
    <w:rsid w:val="00532652"/>
    <w:rsid w:val="00535A8A"/>
    <w:rsid w:val="00536BFF"/>
    <w:rsid w:val="00536F12"/>
    <w:rsid w:val="005376E6"/>
    <w:rsid w:val="00543549"/>
    <w:rsid w:val="00546C02"/>
    <w:rsid w:val="00565F0C"/>
    <w:rsid w:val="00566412"/>
    <w:rsid w:val="00570A78"/>
    <w:rsid w:val="00580B9C"/>
    <w:rsid w:val="00585A53"/>
    <w:rsid w:val="005919AD"/>
    <w:rsid w:val="005965F1"/>
    <w:rsid w:val="005A3266"/>
    <w:rsid w:val="005A347F"/>
    <w:rsid w:val="005A75FA"/>
    <w:rsid w:val="005B282E"/>
    <w:rsid w:val="005B5439"/>
    <w:rsid w:val="005B72D8"/>
    <w:rsid w:val="005C1866"/>
    <w:rsid w:val="005C3782"/>
    <w:rsid w:val="005D0989"/>
    <w:rsid w:val="005D11EA"/>
    <w:rsid w:val="005E4186"/>
    <w:rsid w:val="006001E1"/>
    <w:rsid w:val="00602300"/>
    <w:rsid w:val="00602636"/>
    <w:rsid w:val="00613BFA"/>
    <w:rsid w:val="0061519B"/>
    <w:rsid w:val="00615B10"/>
    <w:rsid w:val="00624EB7"/>
    <w:rsid w:val="00630D0C"/>
    <w:rsid w:val="00633AC7"/>
    <w:rsid w:val="0063596C"/>
    <w:rsid w:val="006366CB"/>
    <w:rsid w:val="00641F2D"/>
    <w:rsid w:val="00642A3A"/>
    <w:rsid w:val="0064515C"/>
    <w:rsid w:val="00646F9D"/>
    <w:rsid w:val="006523A3"/>
    <w:rsid w:val="006524CF"/>
    <w:rsid w:val="0065317F"/>
    <w:rsid w:val="0065400B"/>
    <w:rsid w:val="00656352"/>
    <w:rsid w:val="006564C5"/>
    <w:rsid w:val="006721E4"/>
    <w:rsid w:val="006737D8"/>
    <w:rsid w:val="00682FBD"/>
    <w:rsid w:val="0068471D"/>
    <w:rsid w:val="00685213"/>
    <w:rsid w:val="0068534D"/>
    <w:rsid w:val="0069024A"/>
    <w:rsid w:val="00690B04"/>
    <w:rsid w:val="006A4177"/>
    <w:rsid w:val="006A6D1B"/>
    <w:rsid w:val="006B028F"/>
    <w:rsid w:val="006B0C82"/>
    <w:rsid w:val="006B1C90"/>
    <w:rsid w:val="006B58FC"/>
    <w:rsid w:val="006B6F9D"/>
    <w:rsid w:val="006C3F3B"/>
    <w:rsid w:val="006D57FA"/>
    <w:rsid w:val="006D5BA9"/>
    <w:rsid w:val="006E06DA"/>
    <w:rsid w:val="006E16D1"/>
    <w:rsid w:val="006E41F6"/>
    <w:rsid w:val="006E5FBE"/>
    <w:rsid w:val="006F37F7"/>
    <w:rsid w:val="006F7956"/>
    <w:rsid w:val="007026D6"/>
    <w:rsid w:val="007074CE"/>
    <w:rsid w:val="00710C17"/>
    <w:rsid w:val="007229D0"/>
    <w:rsid w:val="00724A93"/>
    <w:rsid w:val="00734860"/>
    <w:rsid w:val="007403FE"/>
    <w:rsid w:val="00740A4A"/>
    <w:rsid w:val="00753946"/>
    <w:rsid w:val="0075452E"/>
    <w:rsid w:val="00760F0B"/>
    <w:rsid w:val="00761925"/>
    <w:rsid w:val="00767C77"/>
    <w:rsid w:val="007728B5"/>
    <w:rsid w:val="0077378E"/>
    <w:rsid w:val="00773ACF"/>
    <w:rsid w:val="00777CAA"/>
    <w:rsid w:val="0078332E"/>
    <w:rsid w:val="0078495A"/>
    <w:rsid w:val="007A121A"/>
    <w:rsid w:val="007B4EE8"/>
    <w:rsid w:val="007C1181"/>
    <w:rsid w:val="007D0FA7"/>
    <w:rsid w:val="007D2B49"/>
    <w:rsid w:val="007D4070"/>
    <w:rsid w:val="007D58AC"/>
    <w:rsid w:val="007D5E5B"/>
    <w:rsid w:val="007E1DD6"/>
    <w:rsid w:val="007F6328"/>
    <w:rsid w:val="007F6DD2"/>
    <w:rsid w:val="00810D43"/>
    <w:rsid w:val="0081165A"/>
    <w:rsid w:val="00814822"/>
    <w:rsid w:val="00815396"/>
    <w:rsid w:val="008158E9"/>
    <w:rsid w:val="008201D1"/>
    <w:rsid w:val="00820A9C"/>
    <w:rsid w:val="00822704"/>
    <w:rsid w:val="00823BD8"/>
    <w:rsid w:val="00824E7E"/>
    <w:rsid w:val="0083014C"/>
    <w:rsid w:val="008310A5"/>
    <w:rsid w:val="008330FB"/>
    <w:rsid w:val="00837F48"/>
    <w:rsid w:val="008400D3"/>
    <w:rsid w:val="00842EF6"/>
    <w:rsid w:val="008440CB"/>
    <w:rsid w:val="008469B1"/>
    <w:rsid w:val="008500AB"/>
    <w:rsid w:val="0085172A"/>
    <w:rsid w:val="00851946"/>
    <w:rsid w:val="00854BD0"/>
    <w:rsid w:val="00855C88"/>
    <w:rsid w:val="0086010E"/>
    <w:rsid w:val="00864F4B"/>
    <w:rsid w:val="00870E4B"/>
    <w:rsid w:val="00881D9C"/>
    <w:rsid w:val="008820B4"/>
    <w:rsid w:val="00883AA8"/>
    <w:rsid w:val="00887DC3"/>
    <w:rsid w:val="0089048B"/>
    <w:rsid w:val="008956ED"/>
    <w:rsid w:val="008957BA"/>
    <w:rsid w:val="008A16D0"/>
    <w:rsid w:val="008A2E67"/>
    <w:rsid w:val="008A3560"/>
    <w:rsid w:val="008B21D5"/>
    <w:rsid w:val="008C1B27"/>
    <w:rsid w:val="008C224D"/>
    <w:rsid w:val="008D69FA"/>
    <w:rsid w:val="008E3062"/>
    <w:rsid w:val="008E40AA"/>
    <w:rsid w:val="008F58B8"/>
    <w:rsid w:val="00902EBD"/>
    <w:rsid w:val="00905AA8"/>
    <w:rsid w:val="00912DAE"/>
    <w:rsid w:val="009157B0"/>
    <w:rsid w:val="009170C2"/>
    <w:rsid w:val="009171DC"/>
    <w:rsid w:val="00917D52"/>
    <w:rsid w:val="0092176A"/>
    <w:rsid w:val="00936BD9"/>
    <w:rsid w:val="009410BC"/>
    <w:rsid w:val="00942428"/>
    <w:rsid w:val="00946B17"/>
    <w:rsid w:val="009500FA"/>
    <w:rsid w:val="0095089D"/>
    <w:rsid w:val="00951F19"/>
    <w:rsid w:val="00952A1B"/>
    <w:rsid w:val="00952EF4"/>
    <w:rsid w:val="00953295"/>
    <w:rsid w:val="00953CE0"/>
    <w:rsid w:val="009572F2"/>
    <w:rsid w:val="009605FE"/>
    <w:rsid w:val="00971423"/>
    <w:rsid w:val="00972F8E"/>
    <w:rsid w:val="009837E8"/>
    <w:rsid w:val="00990055"/>
    <w:rsid w:val="00991193"/>
    <w:rsid w:val="00991BE5"/>
    <w:rsid w:val="00992527"/>
    <w:rsid w:val="0099508A"/>
    <w:rsid w:val="009973ED"/>
    <w:rsid w:val="009A23BD"/>
    <w:rsid w:val="009A6DCE"/>
    <w:rsid w:val="009B253B"/>
    <w:rsid w:val="009C0844"/>
    <w:rsid w:val="009C6324"/>
    <w:rsid w:val="009C7424"/>
    <w:rsid w:val="009D08C4"/>
    <w:rsid w:val="009D1EA2"/>
    <w:rsid w:val="009D54DD"/>
    <w:rsid w:val="009D55F3"/>
    <w:rsid w:val="009E10AE"/>
    <w:rsid w:val="009E180F"/>
    <w:rsid w:val="009E3FE9"/>
    <w:rsid w:val="009F2DA7"/>
    <w:rsid w:val="009F5399"/>
    <w:rsid w:val="009F7240"/>
    <w:rsid w:val="00A01942"/>
    <w:rsid w:val="00A04973"/>
    <w:rsid w:val="00A066F1"/>
    <w:rsid w:val="00A24940"/>
    <w:rsid w:val="00A25D12"/>
    <w:rsid w:val="00A30334"/>
    <w:rsid w:val="00A343E9"/>
    <w:rsid w:val="00A376B8"/>
    <w:rsid w:val="00A412DE"/>
    <w:rsid w:val="00A43149"/>
    <w:rsid w:val="00A529E4"/>
    <w:rsid w:val="00A54558"/>
    <w:rsid w:val="00A6582E"/>
    <w:rsid w:val="00A715F3"/>
    <w:rsid w:val="00A71746"/>
    <w:rsid w:val="00A77FB0"/>
    <w:rsid w:val="00A95BF2"/>
    <w:rsid w:val="00A96D26"/>
    <w:rsid w:val="00A97107"/>
    <w:rsid w:val="00A977CF"/>
    <w:rsid w:val="00AA4781"/>
    <w:rsid w:val="00AA7A36"/>
    <w:rsid w:val="00AB0CD2"/>
    <w:rsid w:val="00AC08D6"/>
    <w:rsid w:val="00AC1A10"/>
    <w:rsid w:val="00AD2923"/>
    <w:rsid w:val="00AD38E4"/>
    <w:rsid w:val="00AE3485"/>
    <w:rsid w:val="00AE6EA9"/>
    <w:rsid w:val="00AF05F3"/>
    <w:rsid w:val="00AF63E5"/>
    <w:rsid w:val="00B01787"/>
    <w:rsid w:val="00B0200B"/>
    <w:rsid w:val="00B03ADE"/>
    <w:rsid w:val="00B05AB9"/>
    <w:rsid w:val="00B163A1"/>
    <w:rsid w:val="00B16E73"/>
    <w:rsid w:val="00B225A4"/>
    <w:rsid w:val="00B311A0"/>
    <w:rsid w:val="00B330C1"/>
    <w:rsid w:val="00B44B15"/>
    <w:rsid w:val="00B45E07"/>
    <w:rsid w:val="00B46BA4"/>
    <w:rsid w:val="00B51D21"/>
    <w:rsid w:val="00B52313"/>
    <w:rsid w:val="00B570DF"/>
    <w:rsid w:val="00B65E68"/>
    <w:rsid w:val="00B76F25"/>
    <w:rsid w:val="00B805FC"/>
    <w:rsid w:val="00B82494"/>
    <w:rsid w:val="00B85E10"/>
    <w:rsid w:val="00B93500"/>
    <w:rsid w:val="00B979D6"/>
    <w:rsid w:val="00BA0C0B"/>
    <w:rsid w:val="00BA1B86"/>
    <w:rsid w:val="00BA56A6"/>
    <w:rsid w:val="00BB2A5C"/>
    <w:rsid w:val="00BB34BF"/>
    <w:rsid w:val="00BB41E7"/>
    <w:rsid w:val="00BC106B"/>
    <w:rsid w:val="00BC4BD4"/>
    <w:rsid w:val="00BC5CB8"/>
    <w:rsid w:val="00BC6D36"/>
    <w:rsid w:val="00BD252E"/>
    <w:rsid w:val="00BD5E73"/>
    <w:rsid w:val="00BE2348"/>
    <w:rsid w:val="00BF35D0"/>
    <w:rsid w:val="00C02F52"/>
    <w:rsid w:val="00C039A1"/>
    <w:rsid w:val="00C04CA7"/>
    <w:rsid w:val="00C1279C"/>
    <w:rsid w:val="00C12E29"/>
    <w:rsid w:val="00C263D8"/>
    <w:rsid w:val="00C27E85"/>
    <w:rsid w:val="00C33D63"/>
    <w:rsid w:val="00C42501"/>
    <w:rsid w:val="00C61898"/>
    <w:rsid w:val="00C63951"/>
    <w:rsid w:val="00C712C8"/>
    <w:rsid w:val="00C82E14"/>
    <w:rsid w:val="00C85253"/>
    <w:rsid w:val="00C925DF"/>
    <w:rsid w:val="00C92F2A"/>
    <w:rsid w:val="00C93C81"/>
    <w:rsid w:val="00C96A8A"/>
    <w:rsid w:val="00CA52C7"/>
    <w:rsid w:val="00CA590A"/>
    <w:rsid w:val="00CA64A8"/>
    <w:rsid w:val="00CB1406"/>
    <w:rsid w:val="00CC1608"/>
    <w:rsid w:val="00CC30A0"/>
    <w:rsid w:val="00CD1FAB"/>
    <w:rsid w:val="00CD3295"/>
    <w:rsid w:val="00CD5CDF"/>
    <w:rsid w:val="00CD6B5B"/>
    <w:rsid w:val="00CE0A37"/>
    <w:rsid w:val="00CE3420"/>
    <w:rsid w:val="00CE4DD1"/>
    <w:rsid w:val="00CE4FCB"/>
    <w:rsid w:val="00CF1561"/>
    <w:rsid w:val="00D00A50"/>
    <w:rsid w:val="00D039A4"/>
    <w:rsid w:val="00D042D6"/>
    <w:rsid w:val="00D05902"/>
    <w:rsid w:val="00D06597"/>
    <w:rsid w:val="00D117E2"/>
    <w:rsid w:val="00D33C9D"/>
    <w:rsid w:val="00D346F9"/>
    <w:rsid w:val="00D42891"/>
    <w:rsid w:val="00D4505B"/>
    <w:rsid w:val="00D50E1A"/>
    <w:rsid w:val="00D5195F"/>
    <w:rsid w:val="00D578D8"/>
    <w:rsid w:val="00D651D3"/>
    <w:rsid w:val="00D66C4D"/>
    <w:rsid w:val="00D6707D"/>
    <w:rsid w:val="00D77E1F"/>
    <w:rsid w:val="00DA21A9"/>
    <w:rsid w:val="00DB6C4E"/>
    <w:rsid w:val="00DB7360"/>
    <w:rsid w:val="00DB7750"/>
    <w:rsid w:val="00DC4F3E"/>
    <w:rsid w:val="00DD2B0A"/>
    <w:rsid w:val="00DD54C7"/>
    <w:rsid w:val="00DD6A8A"/>
    <w:rsid w:val="00DD7192"/>
    <w:rsid w:val="00DD7C1C"/>
    <w:rsid w:val="00DE212F"/>
    <w:rsid w:val="00DE64C6"/>
    <w:rsid w:val="00DF3A04"/>
    <w:rsid w:val="00DF4D70"/>
    <w:rsid w:val="00DF537A"/>
    <w:rsid w:val="00E22692"/>
    <w:rsid w:val="00E35055"/>
    <w:rsid w:val="00E37480"/>
    <w:rsid w:val="00E43E19"/>
    <w:rsid w:val="00E519FC"/>
    <w:rsid w:val="00E51B5C"/>
    <w:rsid w:val="00E52D18"/>
    <w:rsid w:val="00E5525C"/>
    <w:rsid w:val="00E55EEE"/>
    <w:rsid w:val="00E65094"/>
    <w:rsid w:val="00E66CF7"/>
    <w:rsid w:val="00E70A98"/>
    <w:rsid w:val="00E90F95"/>
    <w:rsid w:val="00E92CED"/>
    <w:rsid w:val="00E97373"/>
    <w:rsid w:val="00EA1698"/>
    <w:rsid w:val="00EA6D57"/>
    <w:rsid w:val="00EB163E"/>
    <w:rsid w:val="00ED1734"/>
    <w:rsid w:val="00ED2327"/>
    <w:rsid w:val="00ED28FB"/>
    <w:rsid w:val="00ED2DB2"/>
    <w:rsid w:val="00ED2EB1"/>
    <w:rsid w:val="00ED6161"/>
    <w:rsid w:val="00ED79D9"/>
    <w:rsid w:val="00EE22FE"/>
    <w:rsid w:val="00EF4551"/>
    <w:rsid w:val="00EF5C77"/>
    <w:rsid w:val="00F02773"/>
    <w:rsid w:val="00F126DE"/>
    <w:rsid w:val="00F26626"/>
    <w:rsid w:val="00F278A4"/>
    <w:rsid w:val="00F27A93"/>
    <w:rsid w:val="00F3047F"/>
    <w:rsid w:val="00F32366"/>
    <w:rsid w:val="00F33A37"/>
    <w:rsid w:val="00F35948"/>
    <w:rsid w:val="00F370E0"/>
    <w:rsid w:val="00F372F6"/>
    <w:rsid w:val="00F37AB6"/>
    <w:rsid w:val="00F42824"/>
    <w:rsid w:val="00F44D87"/>
    <w:rsid w:val="00F5092E"/>
    <w:rsid w:val="00F526E0"/>
    <w:rsid w:val="00F528F5"/>
    <w:rsid w:val="00F52E1E"/>
    <w:rsid w:val="00F55A19"/>
    <w:rsid w:val="00F615C6"/>
    <w:rsid w:val="00F62A7C"/>
    <w:rsid w:val="00F67B0E"/>
    <w:rsid w:val="00F714C2"/>
    <w:rsid w:val="00F8123B"/>
    <w:rsid w:val="00F82E08"/>
    <w:rsid w:val="00F86F59"/>
    <w:rsid w:val="00F943D4"/>
    <w:rsid w:val="00FA2EA2"/>
    <w:rsid w:val="00FB0183"/>
    <w:rsid w:val="00FB226D"/>
    <w:rsid w:val="00FB24E1"/>
    <w:rsid w:val="00FB5F66"/>
    <w:rsid w:val="00FC2E3A"/>
    <w:rsid w:val="00FD4984"/>
    <w:rsid w:val="00FE18D4"/>
    <w:rsid w:val="00FE2B33"/>
    <w:rsid w:val="00FE7B68"/>
    <w:rsid w:val="00FE7BA2"/>
    <w:rsid w:val="00FF2016"/>
    <w:rsid w:val="0EAFE898"/>
    <w:rsid w:val="1A1AD25C"/>
    <w:rsid w:val="1F1457D4"/>
    <w:rsid w:val="20FFF7D3"/>
    <w:rsid w:val="232F0BAC"/>
    <w:rsid w:val="244BBFB7"/>
    <w:rsid w:val="26C91D2B"/>
    <w:rsid w:val="2CC9F513"/>
    <w:rsid w:val="3285F6DA"/>
    <w:rsid w:val="334A5331"/>
    <w:rsid w:val="34C1D668"/>
    <w:rsid w:val="34D6F168"/>
    <w:rsid w:val="38D21769"/>
    <w:rsid w:val="3ADE231A"/>
    <w:rsid w:val="3D0B3C22"/>
    <w:rsid w:val="3D1AFC56"/>
    <w:rsid w:val="3D40D4E3"/>
    <w:rsid w:val="41A98808"/>
    <w:rsid w:val="45FA7958"/>
    <w:rsid w:val="461EF017"/>
    <w:rsid w:val="46A0C2B5"/>
    <w:rsid w:val="4C311A3C"/>
    <w:rsid w:val="583DB8F1"/>
    <w:rsid w:val="58479677"/>
    <w:rsid w:val="5857B667"/>
    <w:rsid w:val="592531D3"/>
    <w:rsid w:val="5CAF139A"/>
    <w:rsid w:val="5E1F6614"/>
    <w:rsid w:val="65881F85"/>
    <w:rsid w:val="699320A9"/>
    <w:rsid w:val="6A31F42B"/>
    <w:rsid w:val="6FDF1067"/>
    <w:rsid w:val="70D20348"/>
    <w:rsid w:val="73A490A3"/>
    <w:rsid w:val="7677B59B"/>
    <w:rsid w:val="7982FDF7"/>
    <w:rsid w:val="7A4F677D"/>
    <w:rsid w:val="7E15C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6ED79"/>
  <w15:chartTrackingRefBased/>
  <w15:docId w15:val="{62025A7E-CC75-4F2E-953C-041FEFE3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A3D"/>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6328"/>
    <w:pPr>
      <w:tabs>
        <w:tab w:val="center" w:pos="4680"/>
        <w:tab w:val="right" w:pos="9360"/>
      </w:tabs>
    </w:pPr>
  </w:style>
  <w:style w:type="character" w:customStyle="1" w:styleId="HeaderChar">
    <w:name w:val="Header Char"/>
    <w:basedOn w:val="DefaultParagraphFont"/>
    <w:link w:val="Header"/>
    <w:uiPriority w:val="99"/>
    <w:rsid w:val="007F632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7F6328"/>
    <w:pPr>
      <w:tabs>
        <w:tab w:val="center" w:pos="4680"/>
        <w:tab w:val="right" w:pos="9360"/>
      </w:tabs>
    </w:pPr>
  </w:style>
  <w:style w:type="character" w:customStyle="1" w:styleId="FooterChar">
    <w:name w:val="Footer Char"/>
    <w:basedOn w:val="DefaultParagraphFont"/>
    <w:link w:val="Footer"/>
    <w:uiPriority w:val="99"/>
    <w:rsid w:val="007F6328"/>
    <w:rPr>
      <w:rFonts w:ascii="Times New Roman" w:eastAsia="Times New Roman" w:hAnsi="Times New Roman" w:cs="Times New Roman"/>
      <w:color w:val="000000"/>
      <w:kern w:val="28"/>
      <w:sz w:val="20"/>
      <w:szCs w:val="20"/>
    </w:rPr>
  </w:style>
  <w:style w:type="paragraph" w:styleId="ListParagraph">
    <w:name w:val="List Paragraph"/>
    <w:basedOn w:val="Normal"/>
    <w:uiPriority w:val="34"/>
    <w:qFormat/>
    <w:rsid w:val="005E4186"/>
    <w:pPr>
      <w:ind w:left="720"/>
      <w:contextualSpacing/>
    </w:pPr>
  </w:style>
  <w:style w:type="paragraph" w:styleId="BodyText2">
    <w:name w:val="Body Text 2"/>
    <w:basedOn w:val="Normal"/>
    <w:link w:val="BodyText2Char"/>
    <w:rsid w:val="001D490C"/>
    <w:pPr>
      <w:tabs>
        <w:tab w:val="left" w:pos="0"/>
        <w:tab w:val="left" w:pos="475"/>
        <w:tab w:val="left" w:pos="950"/>
        <w:tab w:val="left" w:pos="1426"/>
        <w:tab w:val="left" w:pos="1901"/>
        <w:tab w:val="left" w:pos="2376"/>
        <w:tab w:val="left" w:pos="2851"/>
        <w:tab w:val="left" w:pos="3326"/>
        <w:tab w:val="left" w:pos="3802"/>
        <w:tab w:val="left" w:pos="4277"/>
        <w:tab w:val="left" w:pos="4752"/>
        <w:tab w:val="left" w:pos="5227"/>
        <w:tab w:val="left" w:pos="5702"/>
        <w:tab w:val="left" w:pos="6178"/>
        <w:tab w:val="left" w:pos="6653"/>
        <w:tab w:val="left" w:pos="7128"/>
        <w:tab w:val="left" w:pos="7603"/>
        <w:tab w:val="left" w:pos="8078"/>
        <w:tab w:val="left" w:pos="8554"/>
        <w:tab w:val="left" w:pos="9029"/>
      </w:tabs>
      <w:spacing w:line="197" w:lineRule="atLeast"/>
      <w:jc w:val="both"/>
    </w:pPr>
    <w:rPr>
      <w:rFonts w:ascii="Tms Rmn" w:hAnsi="Tms Rmn"/>
      <w:color w:val="auto"/>
      <w:kern w:val="0"/>
      <w:sz w:val="22"/>
      <w14:shadow w14:blurRad="50800" w14:dist="38100" w14:dir="2700000" w14:sx="100000" w14:sy="100000" w14:kx="0" w14:ky="0" w14:algn="tl">
        <w14:srgbClr w14:val="000000">
          <w14:alpha w14:val="60000"/>
        </w14:srgbClr>
      </w14:shadow>
    </w:rPr>
  </w:style>
  <w:style w:type="character" w:customStyle="1" w:styleId="BodyText2Char">
    <w:name w:val="Body Text 2 Char"/>
    <w:basedOn w:val="DefaultParagraphFont"/>
    <w:link w:val="BodyText2"/>
    <w:rsid w:val="001D490C"/>
    <w:rPr>
      <w:rFonts w:ascii="Tms Rmn" w:eastAsia="Times New Roman" w:hAnsi="Tms Rmn" w:cs="Times New Roman"/>
      <w:szCs w:val="20"/>
      <w14:shadow w14:blurRad="50800" w14:dist="38100" w14:dir="2700000" w14:sx="100000" w14:sy="100000" w14:kx="0" w14:ky="0" w14:algn="tl">
        <w14:srgbClr w14:val="000000">
          <w14:alpha w14:val="60000"/>
        </w14:srgbClr>
      </w14:shadow>
    </w:rPr>
  </w:style>
  <w:style w:type="paragraph" w:customStyle="1" w:styleId="Default">
    <w:name w:val="Default"/>
    <w:rsid w:val="008C224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83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3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162"/>
    <w:rPr>
      <w:rFonts w:ascii="Segoe UI" w:eastAsia="Times New Roman" w:hAnsi="Segoe UI" w:cs="Segoe UI"/>
      <w:color w:val="000000"/>
      <w:kern w:val="28"/>
      <w:sz w:val="18"/>
      <w:szCs w:val="18"/>
    </w:rPr>
  </w:style>
  <w:style w:type="character" w:styleId="Hyperlink">
    <w:name w:val="Hyperlink"/>
    <w:basedOn w:val="DefaultParagraphFont"/>
    <w:uiPriority w:val="99"/>
    <w:unhideWhenUsed/>
    <w:rsid w:val="00FE18D4"/>
    <w:rPr>
      <w:color w:val="0563C1" w:themeColor="hyperlink"/>
      <w:u w:val="single"/>
    </w:rPr>
  </w:style>
  <w:style w:type="table" w:customStyle="1" w:styleId="GridTable5Dark1">
    <w:name w:val="Grid Table 5 Dark1"/>
    <w:basedOn w:val="TableNormal"/>
    <w:next w:val="GridTable5Dark"/>
    <w:uiPriority w:val="50"/>
    <w:rsid w:val="009E10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
    <w:name w:val="Grid Table 5 Dark"/>
    <w:basedOn w:val="TableNormal"/>
    <w:uiPriority w:val="50"/>
    <w:rsid w:val="009E10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odyText">
    <w:name w:val="Body Text"/>
    <w:basedOn w:val="Normal"/>
    <w:link w:val="BodyTextChar"/>
    <w:uiPriority w:val="99"/>
    <w:semiHidden/>
    <w:unhideWhenUsed/>
    <w:rsid w:val="004F260C"/>
    <w:pPr>
      <w:spacing w:after="120"/>
    </w:pPr>
  </w:style>
  <w:style w:type="character" w:customStyle="1" w:styleId="BodyTextChar">
    <w:name w:val="Body Text Char"/>
    <w:basedOn w:val="DefaultParagraphFont"/>
    <w:link w:val="BodyText"/>
    <w:uiPriority w:val="99"/>
    <w:semiHidden/>
    <w:rsid w:val="004F260C"/>
    <w:rPr>
      <w:rFonts w:ascii="Times New Roman" w:eastAsia="Times New Roman" w:hAnsi="Times New Roman" w:cs="Times New Roman"/>
      <w:color w:val="000000"/>
      <w:kern w:val="28"/>
      <w:sz w:val="20"/>
      <w:szCs w:val="20"/>
    </w:rPr>
  </w:style>
  <w:style w:type="table" w:customStyle="1" w:styleId="TableGrid1">
    <w:name w:val="Table Grid1"/>
    <w:basedOn w:val="TableNormal"/>
    <w:next w:val="TableGrid"/>
    <w:uiPriority w:val="39"/>
    <w:rsid w:val="00ED1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343E9"/>
    <w:pPr>
      <w:spacing w:after="0" w:line="240" w:lineRule="auto"/>
    </w:pPr>
    <w:rPr>
      <w:rFonts w:eastAsiaTheme="minorEastAsia"/>
    </w:rPr>
  </w:style>
  <w:style w:type="character" w:customStyle="1" w:styleId="NoSpacingChar">
    <w:name w:val="No Spacing Char"/>
    <w:basedOn w:val="DefaultParagraphFont"/>
    <w:link w:val="NoSpacing"/>
    <w:uiPriority w:val="1"/>
    <w:rsid w:val="00A343E9"/>
    <w:rPr>
      <w:rFonts w:eastAsiaTheme="minorEastAsia"/>
    </w:rPr>
  </w:style>
  <w:style w:type="character" w:styleId="UnresolvedMention">
    <w:name w:val="Unresolved Mention"/>
    <w:basedOn w:val="DefaultParagraphFont"/>
    <w:uiPriority w:val="99"/>
    <w:semiHidden/>
    <w:unhideWhenUsed/>
    <w:rsid w:val="00200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saferep.safety.af.mil"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F37B3F1DFE874DB56BA1889AA3114D" ma:contentTypeVersion="4" ma:contentTypeDescription="Create a new document." ma:contentTypeScope="" ma:versionID="831e766e0e39bf020c54d9ab380d4952">
  <xsd:schema xmlns:xsd="http://www.w3.org/2001/XMLSchema" xmlns:xs="http://www.w3.org/2001/XMLSchema" xmlns:p="http://schemas.microsoft.com/office/2006/metadata/properties" xmlns:ns2="981f24ac-ad85-42aa-980a-c0d5637e8092" targetNamespace="http://schemas.microsoft.com/office/2006/metadata/properties" ma:root="true" ma:fieldsID="53cd856cd5188383bd54c26da00de1a0" ns2:_="">
    <xsd:import namespace="981f24ac-ad85-42aa-980a-c0d5637e80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4ac-ad85-42aa-980a-c0d5637e8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E61F1A-05F8-420C-B71E-263EEE2F0811}">
  <ds:schemaRefs>
    <ds:schemaRef ds:uri="http://schemas.openxmlformats.org/officeDocument/2006/bibliography"/>
  </ds:schemaRefs>
</ds:datastoreItem>
</file>

<file path=customXml/itemProps2.xml><?xml version="1.0" encoding="utf-8"?>
<ds:datastoreItem xmlns:ds="http://schemas.openxmlformats.org/officeDocument/2006/customXml" ds:itemID="{F5A74845-7985-423E-9728-955021664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4ac-ad85-42aa-980a-c0d5637e8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45DBE1-DF43-4178-AEFF-F6FBFB1480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1DDAEB-E62F-46D4-9A9C-E8E69C9D95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2873</Words>
  <Characters>16377</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92d</vt:lpstr>
    </vt:vector>
  </TitlesOfParts>
  <Company>U.S. Air Force</Company>
  <LinksUpToDate>false</LinksUpToDate>
  <CharactersWithSpaces>19212</CharactersWithSpaces>
  <SharedDoc>false</SharedDoc>
  <HLinks>
    <vt:vector size="6" baseType="variant">
      <vt:variant>
        <vt:i4>2752639</vt:i4>
      </vt:variant>
      <vt:variant>
        <vt:i4>0</vt:i4>
      </vt:variant>
      <vt:variant>
        <vt:i4>0</vt:i4>
      </vt:variant>
      <vt:variant>
        <vt:i4>5</vt:i4>
      </vt:variant>
      <vt:variant>
        <vt:lpwstr>https://saferep.safety.af.mil/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92d</dc:title>
  <dc:subject/>
  <dc:creator>PETERSON, JESS D SMSgt USAF ANG 141 ARW/SEG</dc:creator>
  <cp:keywords/>
  <dc:description/>
  <cp:lastModifiedBy>SULLIVAN, PATRICK T TSgt USAF AMC 92 ARW/SE</cp:lastModifiedBy>
  <cp:revision>17</cp:revision>
  <cp:lastPrinted>2019-02-10T23:14:00Z</cp:lastPrinted>
  <dcterms:created xsi:type="dcterms:W3CDTF">2024-12-10T20:55:00Z</dcterms:created>
  <dcterms:modified xsi:type="dcterms:W3CDTF">2025-07-24T14:43:00Z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0x010100C9F37B3F1DFE874DB56BA1889AA3114D</vt:lpwstr>
  </property>
  <property fmtid="{D5CDD505-2E9C-101B-9397-08002B2CF9AE}" pid="3" name="_dlc_DocIdItemGuid">
    <vt:lpwstr>22ce4378-b394-48da-b591-4a68a110c2f0</vt:lpwstr>
  </property>
</Properties>
</file>